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33" w:rsidRPr="00114333" w:rsidRDefault="00114333" w:rsidP="00114333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55555"/>
          <w:sz w:val="28"/>
          <w:szCs w:val="28"/>
        </w:rPr>
      </w:pPr>
      <w:r w:rsidRPr="00114333">
        <w:rPr>
          <w:rStyle w:val="Pogrubienie"/>
          <w:rFonts w:asciiTheme="minorHAnsi" w:hAnsiTheme="minorHAnsi" w:cstheme="minorHAnsi"/>
          <w:color w:val="555555"/>
          <w:sz w:val="28"/>
          <w:szCs w:val="28"/>
        </w:rPr>
        <w:t>Pomoc repatriantom</w:t>
      </w:r>
      <w:r>
        <w:rPr>
          <w:rStyle w:val="Pogrubienie"/>
          <w:rFonts w:asciiTheme="minorHAnsi" w:hAnsiTheme="minorHAnsi" w:cstheme="minorHAnsi"/>
          <w:color w:val="555555"/>
          <w:sz w:val="28"/>
          <w:szCs w:val="28"/>
        </w:rPr>
        <w:t>:</w:t>
      </w:r>
    </w:p>
    <w:p w:rsidR="003818CB" w:rsidRPr="003818CB" w:rsidRDefault="003818CB" w:rsidP="003818CB">
      <w:pPr>
        <w:pStyle w:val="NormalnyWeb"/>
        <w:shd w:val="clear" w:color="auto" w:fill="FFFFFF"/>
        <w:rPr>
          <w:rFonts w:cstheme="minorHAnsi"/>
          <w:b/>
          <w:color w:val="555555"/>
        </w:rPr>
      </w:pPr>
      <w:r w:rsidRPr="003818CB">
        <w:rPr>
          <w:rFonts w:cstheme="minorHAnsi"/>
          <w:b/>
          <w:bCs/>
          <w:color w:val="555555"/>
        </w:rPr>
        <w:t>Repatriantem</w:t>
      </w:r>
      <w:r w:rsidRPr="003818CB">
        <w:rPr>
          <w:rFonts w:cstheme="minorHAnsi"/>
          <w:b/>
          <w:color w:val="555555"/>
        </w:rPr>
        <w:t> jest osoba polskiego pochodzenia, która przybyła do Rzeczypospolitej Polskiej na podstawie wizy repatriacyjnej z zamiarem osiedlenia się na stałe.</w:t>
      </w:r>
    </w:p>
    <w:p w:rsidR="003818CB" w:rsidRDefault="003818CB" w:rsidP="003818CB">
      <w:pPr>
        <w:pStyle w:val="NormalnyWeb"/>
        <w:shd w:val="clear" w:color="auto" w:fill="FFFFFF"/>
        <w:rPr>
          <w:rFonts w:cstheme="minorHAnsi"/>
          <w:b/>
          <w:color w:val="555555"/>
        </w:rPr>
      </w:pPr>
      <w:r w:rsidRPr="003818CB">
        <w:rPr>
          <w:rFonts w:cstheme="minorHAnsi"/>
          <w:b/>
          <w:bCs/>
          <w:color w:val="555555"/>
        </w:rPr>
        <w:t>Za osobę polskiego pochodzenia</w:t>
      </w:r>
      <w:r w:rsidRPr="003818CB">
        <w:rPr>
          <w:rFonts w:cstheme="minorHAnsi"/>
          <w:b/>
          <w:color w:val="555555"/>
        </w:rPr>
        <w:t> uznaje się osobę deklarującą narodowość polską i spełniającą łącznie następujące warunki:</w:t>
      </w:r>
    </w:p>
    <w:p w:rsidR="003818CB" w:rsidRPr="003818CB" w:rsidRDefault="003818CB" w:rsidP="003818CB">
      <w:pPr>
        <w:pStyle w:val="NormalnyWeb"/>
        <w:numPr>
          <w:ilvl w:val="0"/>
          <w:numId w:val="2"/>
        </w:numPr>
        <w:shd w:val="clear" w:color="auto" w:fill="FFFFFF"/>
        <w:rPr>
          <w:rFonts w:cstheme="minorHAnsi"/>
          <w:color w:val="555555"/>
        </w:rPr>
      </w:pPr>
      <w:r w:rsidRPr="003818CB">
        <w:rPr>
          <w:rFonts w:cstheme="minorHAnsi"/>
          <w:color w:val="555555"/>
        </w:rPr>
        <w:t>Co najmniej jedno z jej rodziców lub dziadków albo dwoje pradziadków było narodowości polskiej.</w:t>
      </w:r>
    </w:p>
    <w:p w:rsidR="003818CB" w:rsidRPr="003818CB" w:rsidRDefault="003818CB" w:rsidP="003818CB">
      <w:pPr>
        <w:pStyle w:val="NormalnyWeb"/>
        <w:numPr>
          <w:ilvl w:val="0"/>
          <w:numId w:val="2"/>
        </w:numPr>
        <w:shd w:val="clear" w:color="auto" w:fill="FFFFFF"/>
        <w:rPr>
          <w:rFonts w:cstheme="minorHAnsi"/>
          <w:color w:val="555555"/>
        </w:rPr>
      </w:pPr>
      <w:r w:rsidRPr="003818CB">
        <w:rPr>
          <w:rFonts w:cstheme="minorHAnsi"/>
          <w:color w:val="555555"/>
        </w:rPr>
        <w:t>Wykaże ona swój związek z polskością, w szczególności przez pielęgnowanie polskiej mowy, polskich tradycji i zwyczajów.</w:t>
      </w:r>
    </w:p>
    <w:p w:rsidR="00AF6AE6" w:rsidRDefault="00114333" w:rsidP="00AF6AE6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55555"/>
        </w:rPr>
      </w:pPr>
      <w:bookmarkStart w:id="0" w:name="_GoBack"/>
      <w:bookmarkEnd w:id="0"/>
      <w:r w:rsidRPr="00114333">
        <w:rPr>
          <w:rStyle w:val="Pogrubienie"/>
          <w:rFonts w:asciiTheme="minorHAnsi" w:hAnsiTheme="minorHAnsi" w:cstheme="minorHAnsi"/>
          <w:color w:val="555555"/>
        </w:rPr>
        <w:t>Udzielanie pomocy repatriantom odbywa się na podstawie decyzji Ministerstwa Spraw Wewnętrznych i Administracji. </w:t>
      </w:r>
      <w:r w:rsidRPr="00114333">
        <w:rPr>
          <w:rFonts w:asciiTheme="minorHAnsi" w:hAnsiTheme="minorHAnsi" w:cstheme="minorHAnsi"/>
          <w:color w:val="555555"/>
        </w:rPr>
        <w:br/>
      </w:r>
      <w:r w:rsidRPr="00114333">
        <w:rPr>
          <w:rFonts w:asciiTheme="minorHAnsi" w:hAnsiTheme="minorHAnsi" w:cstheme="minorHAnsi"/>
          <w:color w:val="555555"/>
        </w:rPr>
        <w:br/>
      </w:r>
      <w:r w:rsidRPr="00AF6AE6">
        <w:rPr>
          <w:rFonts w:asciiTheme="minorHAnsi" w:hAnsiTheme="minorHAnsi" w:cstheme="minorHAnsi"/>
          <w:b/>
          <w:color w:val="555555"/>
        </w:rPr>
        <w:t>Udzielanie i wypłacanie pomocy finansowej jest zadaniem Powiatowego Centrum Pomocy Rodzinie</w:t>
      </w:r>
      <w:r w:rsidRPr="00AF6AE6">
        <w:rPr>
          <w:rFonts w:asciiTheme="minorHAnsi" w:hAnsiTheme="minorHAnsi" w:cstheme="minorHAnsi"/>
          <w:color w:val="555555"/>
        </w:rPr>
        <w:t>. </w:t>
      </w:r>
      <w:r w:rsidRPr="00AF6AE6">
        <w:rPr>
          <w:rStyle w:val="Pogrubienie"/>
          <w:rFonts w:asciiTheme="minorHAnsi" w:hAnsiTheme="minorHAnsi" w:cstheme="minorHAnsi"/>
          <w:color w:val="555555"/>
        </w:rPr>
        <w:t>Pomoc finansowa udziela się jednorazowo w postaci zasiłków ze środków budżetu państwa na:</w:t>
      </w:r>
    </w:p>
    <w:p w:rsidR="00AF6AE6" w:rsidRPr="00AF6AE6" w:rsidRDefault="00AF6AE6" w:rsidP="00AF6AE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55555"/>
        </w:rPr>
      </w:pPr>
      <w:r>
        <w:rPr>
          <w:rFonts w:asciiTheme="minorHAnsi" w:hAnsiTheme="minorHAnsi" w:cstheme="minorHAnsi"/>
          <w:color w:val="555555"/>
        </w:rPr>
        <w:t>P</w:t>
      </w:r>
      <w:r w:rsidR="00114333" w:rsidRPr="00114333">
        <w:rPr>
          <w:rFonts w:asciiTheme="minorHAnsi" w:hAnsiTheme="minorHAnsi" w:cstheme="minorHAnsi"/>
          <w:color w:val="555555"/>
        </w:rPr>
        <w:t>okrycie kosztów przejazdu</w:t>
      </w:r>
      <w:r>
        <w:rPr>
          <w:rFonts w:asciiTheme="minorHAnsi" w:hAnsiTheme="minorHAnsi" w:cstheme="minorHAnsi"/>
          <w:color w:val="555555"/>
        </w:rPr>
        <w:t>.</w:t>
      </w:r>
    </w:p>
    <w:p w:rsidR="00AF6AE6" w:rsidRPr="00AF6AE6" w:rsidRDefault="00AF6AE6" w:rsidP="00AF6AE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55555"/>
        </w:rPr>
      </w:pPr>
      <w:r>
        <w:rPr>
          <w:rFonts w:asciiTheme="minorHAnsi" w:hAnsiTheme="minorHAnsi" w:cstheme="minorHAnsi"/>
          <w:color w:val="555555"/>
        </w:rPr>
        <w:t>Z</w:t>
      </w:r>
      <w:r w:rsidR="00114333" w:rsidRPr="00114333">
        <w:rPr>
          <w:rFonts w:asciiTheme="minorHAnsi" w:hAnsiTheme="minorHAnsi" w:cstheme="minorHAnsi"/>
          <w:color w:val="555555"/>
        </w:rPr>
        <w:t>agospodarowanie i bieżące utrzymanie na każdego członka rodziny</w:t>
      </w:r>
      <w:r>
        <w:rPr>
          <w:rFonts w:asciiTheme="minorHAnsi" w:hAnsiTheme="minorHAnsi" w:cstheme="minorHAnsi"/>
          <w:color w:val="555555"/>
        </w:rPr>
        <w:t>.</w:t>
      </w:r>
    </w:p>
    <w:p w:rsidR="00AF6AE6" w:rsidRPr="00AF6AE6" w:rsidRDefault="00AF6AE6" w:rsidP="00AF6AE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55555"/>
        </w:rPr>
      </w:pPr>
      <w:r>
        <w:rPr>
          <w:rFonts w:asciiTheme="minorHAnsi" w:hAnsiTheme="minorHAnsi" w:cstheme="minorHAnsi"/>
          <w:color w:val="555555"/>
        </w:rPr>
        <w:t>P</w:t>
      </w:r>
      <w:r w:rsidR="00114333" w:rsidRPr="00114333">
        <w:rPr>
          <w:rFonts w:asciiTheme="minorHAnsi" w:hAnsiTheme="minorHAnsi" w:cstheme="minorHAnsi"/>
          <w:color w:val="555555"/>
        </w:rPr>
        <w:t>okrycie kosztów związanych z podjęciem na terytorium Rzeczpospolitej Polskiej nauki przez małoletniego, podlegającego obowiązkowi szkolnemu.</w:t>
      </w:r>
    </w:p>
    <w:p w:rsidR="00114333" w:rsidRPr="00AF6AE6" w:rsidRDefault="00AF6AE6" w:rsidP="00AF6AE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55555"/>
        </w:rPr>
      </w:pPr>
      <w:r>
        <w:rPr>
          <w:rFonts w:asciiTheme="minorHAnsi" w:hAnsiTheme="minorHAnsi" w:cstheme="minorHAnsi"/>
          <w:color w:val="555555"/>
        </w:rPr>
        <w:t>R</w:t>
      </w:r>
      <w:r w:rsidR="00114333" w:rsidRPr="00114333">
        <w:rPr>
          <w:rFonts w:asciiTheme="minorHAnsi" w:hAnsiTheme="minorHAnsi" w:cstheme="minorHAnsi"/>
          <w:color w:val="555555"/>
        </w:rPr>
        <w:t>epatriant, który poniósł koszty remontu lub adaptacją lokalu mieszkalnego w miejscu osiedlenia się w Rzeczypospolitej Polskiej, może liczyć na zwrot tych kosztów. Tej pomocy udziela ze środków budżetu państwa na częściowe pokrycie poniesionych kosztów. Decyzję o przyznaniu pomocy na częściowe pokrycie kosztów w związku z wykonaniem remontu lub adaptacji mieszkania wydaje starosta. Jest to zadanie starosty z zakresu administracji rządowej.</w:t>
      </w:r>
    </w:p>
    <w:p w:rsidR="00AF6AE6" w:rsidRPr="00114333" w:rsidRDefault="00AF6AE6" w:rsidP="00AF6AE6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b/>
          <w:color w:val="555555"/>
        </w:rPr>
      </w:pPr>
    </w:p>
    <w:p w:rsidR="00114333" w:rsidRPr="00114333" w:rsidRDefault="00114333" w:rsidP="00114333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55555"/>
        </w:rPr>
      </w:pPr>
      <w:r w:rsidRPr="00AF6AE6">
        <w:rPr>
          <w:rFonts w:asciiTheme="minorHAnsi" w:hAnsiTheme="minorHAnsi" w:cstheme="minorHAnsi"/>
          <w:b/>
          <w:color w:val="555555"/>
        </w:rPr>
        <w:t>Repatriantowi, który nie ma możliwości samodzielnego podjęcia prac, starosta właściwy dla miejsca zamieszkania repatrianta może zapewnić aktywizację zawodową przez:</w:t>
      </w:r>
      <w:r w:rsidRPr="00AF6AE6">
        <w:rPr>
          <w:rFonts w:asciiTheme="minorHAnsi" w:hAnsiTheme="minorHAnsi" w:cstheme="minorHAnsi"/>
          <w:b/>
          <w:color w:val="555555"/>
        </w:rPr>
        <w:br/>
      </w:r>
      <w:r w:rsidRPr="00AF6AE6">
        <w:rPr>
          <w:rFonts w:asciiTheme="minorHAnsi" w:hAnsiTheme="minorHAnsi" w:cstheme="minorHAnsi"/>
          <w:b/>
          <w:color w:val="555555"/>
        </w:rPr>
        <w:br/>
      </w:r>
      <w:r w:rsidRPr="00114333">
        <w:rPr>
          <w:rFonts w:asciiTheme="minorHAnsi" w:hAnsiTheme="minorHAnsi" w:cstheme="minorHAnsi"/>
          <w:color w:val="555555"/>
        </w:rPr>
        <w:t>1. Zwrot części kosztów poniesionych przez pracodawcę na:</w:t>
      </w:r>
      <w:r w:rsidRPr="00114333">
        <w:rPr>
          <w:rFonts w:asciiTheme="minorHAnsi" w:hAnsiTheme="minorHAnsi" w:cstheme="minorHAnsi"/>
          <w:color w:val="555555"/>
        </w:rPr>
        <w:br/>
        <w:t>    a) utworzenie stanowiska pracy,</w:t>
      </w:r>
      <w:r w:rsidRPr="00114333">
        <w:rPr>
          <w:rFonts w:asciiTheme="minorHAnsi" w:hAnsiTheme="minorHAnsi" w:cstheme="minorHAnsi"/>
          <w:color w:val="555555"/>
        </w:rPr>
        <w:br/>
        <w:t>    b) przeszkolenie repatrianta,</w:t>
      </w:r>
      <w:r w:rsidRPr="00114333">
        <w:rPr>
          <w:rFonts w:asciiTheme="minorHAnsi" w:hAnsiTheme="minorHAnsi" w:cstheme="minorHAnsi"/>
          <w:color w:val="555555"/>
        </w:rPr>
        <w:br/>
        <w:t>    c) wynagrodzenie, nagrody i składki na ubezpieczenia społeczne.</w:t>
      </w:r>
      <w:r w:rsidRPr="00114333">
        <w:rPr>
          <w:rFonts w:asciiTheme="minorHAnsi" w:hAnsiTheme="minorHAnsi" w:cstheme="minorHAnsi"/>
          <w:color w:val="555555"/>
        </w:rPr>
        <w:br/>
      </w:r>
      <w:r w:rsidRPr="00114333">
        <w:rPr>
          <w:rFonts w:asciiTheme="minorHAnsi" w:hAnsiTheme="minorHAnsi" w:cstheme="minorHAnsi"/>
          <w:color w:val="555555"/>
        </w:rPr>
        <w:br/>
        <w:t>2. Zwrot części kosztów poniesionych przez repatrianta na podnoszenie kwalifikacji zawodowych.</w:t>
      </w:r>
    </w:p>
    <w:p w:rsidR="00C2398B" w:rsidRPr="00114333" w:rsidRDefault="00C2398B">
      <w:pPr>
        <w:rPr>
          <w:rFonts w:cstheme="minorHAnsi"/>
          <w:sz w:val="24"/>
          <w:szCs w:val="24"/>
        </w:rPr>
      </w:pPr>
    </w:p>
    <w:sectPr w:rsidR="00C2398B" w:rsidRPr="0011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24DC6"/>
    <w:multiLevelType w:val="hybridMultilevel"/>
    <w:tmpl w:val="DC96E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D3731"/>
    <w:multiLevelType w:val="hybridMultilevel"/>
    <w:tmpl w:val="473AC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C5047"/>
    <w:multiLevelType w:val="hybridMultilevel"/>
    <w:tmpl w:val="14EE6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1C"/>
    <w:rsid w:val="00114333"/>
    <w:rsid w:val="003818CB"/>
    <w:rsid w:val="00720D20"/>
    <w:rsid w:val="00A82D1C"/>
    <w:rsid w:val="00AF6AE6"/>
    <w:rsid w:val="00C2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0B25C-F54F-42D0-8216-AB556885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4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Skomorowska</dc:creator>
  <cp:keywords/>
  <dc:description/>
  <cp:lastModifiedBy>Anna Skomorowska</cp:lastModifiedBy>
  <cp:revision>4</cp:revision>
  <dcterms:created xsi:type="dcterms:W3CDTF">2021-09-24T08:10:00Z</dcterms:created>
  <dcterms:modified xsi:type="dcterms:W3CDTF">2021-09-24T08:31:00Z</dcterms:modified>
</cp:coreProperties>
</file>