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3667" w14:textId="77777777" w:rsidR="00572DFC" w:rsidRPr="00626233" w:rsidRDefault="00572DFC" w:rsidP="0003767E">
      <w:pPr>
        <w:pStyle w:val="Nagwek2"/>
        <w:spacing w:line="276" w:lineRule="auto"/>
        <w:jc w:val="both"/>
        <w:rPr>
          <w:rFonts w:asciiTheme="minorHAnsi" w:hAnsiTheme="minorHAnsi" w:cs="Lucida Sans Unicode"/>
          <w:b w:val="0"/>
          <w:bCs w:val="0"/>
          <w:color w:val="auto"/>
          <w:sz w:val="22"/>
          <w:szCs w:val="22"/>
        </w:rPr>
      </w:pPr>
    </w:p>
    <w:p w14:paraId="25492112" w14:textId="77777777" w:rsidR="003B525D" w:rsidRDefault="00626233" w:rsidP="0003767E">
      <w:pPr>
        <w:pStyle w:val="Nagwek2"/>
        <w:spacing w:line="276" w:lineRule="auto"/>
        <w:jc w:val="center"/>
        <w:rPr>
          <w:rFonts w:asciiTheme="minorHAnsi" w:hAnsiTheme="minorHAnsi" w:cs="Lucida Sans Unicode"/>
          <w:b w:val="0"/>
          <w:bCs w:val="0"/>
          <w:color w:val="auto"/>
        </w:rPr>
      </w:pPr>
      <w:r w:rsidRPr="00626233">
        <w:rPr>
          <w:rFonts w:asciiTheme="minorHAnsi" w:hAnsiTheme="minorHAnsi" w:cs="Lucida Sans Unicode"/>
          <w:b w:val="0"/>
          <w:bCs w:val="0"/>
          <w:color w:val="auto"/>
        </w:rPr>
        <w:t xml:space="preserve">ZASADY DOFINANSOWANIA ZE ŚRODKÓW </w:t>
      </w:r>
    </w:p>
    <w:p w14:paraId="34AA5BB4" w14:textId="018675C0" w:rsidR="0003767E" w:rsidRDefault="00626233" w:rsidP="0003767E">
      <w:pPr>
        <w:pStyle w:val="Nagwek2"/>
        <w:spacing w:line="276" w:lineRule="auto"/>
        <w:jc w:val="center"/>
        <w:rPr>
          <w:rFonts w:asciiTheme="minorHAnsi" w:hAnsiTheme="minorHAnsi" w:cs="Lucida Sans Unicode"/>
          <w:b w:val="0"/>
          <w:bCs w:val="0"/>
          <w:color w:val="auto"/>
        </w:rPr>
      </w:pPr>
      <w:r w:rsidRPr="00626233">
        <w:rPr>
          <w:rFonts w:asciiTheme="minorHAnsi" w:hAnsiTheme="minorHAnsi" w:cs="Lucida Sans Unicode"/>
          <w:b w:val="0"/>
          <w:bCs w:val="0"/>
          <w:color w:val="auto"/>
        </w:rPr>
        <w:t>PAŃSTWOWEGO FUNDUSZU REHAB</w:t>
      </w:r>
      <w:r w:rsidR="00036DB3">
        <w:rPr>
          <w:rFonts w:asciiTheme="minorHAnsi" w:hAnsiTheme="minorHAnsi" w:cs="Lucida Sans Unicode"/>
          <w:b w:val="0"/>
          <w:bCs w:val="0"/>
          <w:color w:val="auto"/>
        </w:rPr>
        <w:t>ILITACJI OSÓB NIEPEŁNOSPRAWNYCH</w:t>
      </w:r>
      <w:r w:rsidRPr="00626233">
        <w:rPr>
          <w:rFonts w:asciiTheme="minorHAnsi" w:hAnsiTheme="minorHAnsi" w:cs="Lucida Sans Unicode"/>
          <w:b w:val="0"/>
          <w:bCs w:val="0"/>
          <w:color w:val="auto"/>
        </w:rPr>
        <w:t xml:space="preserve"> </w:t>
      </w:r>
    </w:p>
    <w:p w14:paraId="690CCEC1" w14:textId="595889C6" w:rsidR="000D0352" w:rsidRPr="00626233" w:rsidRDefault="0003767E" w:rsidP="0003767E">
      <w:pPr>
        <w:pStyle w:val="Nagwek2"/>
        <w:spacing w:line="276" w:lineRule="auto"/>
        <w:jc w:val="center"/>
        <w:rPr>
          <w:rFonts w:asciiTheme="minorHAnsi" w:hAnsiTheme="minorHAnsi" w:cs="Lucida Sans Unicode"/>
          <w:b w:val="0"/>
          <w:bCs w:val="0"/>
          <w:color w:val="auto"/>
        </w:rPr>
      </w:pPr>
      <w:r>
        <w:rPr>
          <w:rFonts w:asciiTheme="minorHAnsi" w:hAnsiTheme="minorHAnsi" w:cs="Lucida Sans Unicode"/>
          <w:b w:val="0"/>
          <w:bCs w:val="0"/>
          <w:color w:val="auto"/>
        </w:rPr>
        <w:t xml:space="preserve">DO </w:t>
      </w:r>
      <w:r w:rsidR="00626233" w:rsidRPr="00626233">
        <w:rPr>
          <w:rFonts w:asciiTheme="minorHAnsi" w:hAnsiTheme="minorHAnsi" w:cs="Lucida Sans Unicode"/>
          <w:b w:val="0"/>
          <w:bCs w:val="0"/>
          <w:color w:val="auto"/>
        </w:rPr>
        <w:t>UCZESTNICTWA</w:t>
      </w:r>
      <w:r w:rsidR="00626233" w:rsidRPr="00626233">
        <w:rPr>
          <w:rFonts w:asciiTheme="minorHAnsi" w:eastAsia="MS Mincho" w:hAnsiTheme="minorHAnsi" w:cs="Lucida Sans Unicode"/>
          <w:b w:val="0"/>
          <w:bCs w:val="0"/>
          <w:color w:val="auto"/>
        </w:rPr>
        <w:t xml:space="preserve"> OSÓB NIEPEŁNOSPRAWNYCH I ICH OPIEKUNÓW W TURNUSACH REHABILITACYJNYCH</w:t>
      </w:r>
    </w:p>
    <w:p w14:paraId="2B64AAF1" w14:textId="77777777" w:rsidR="000D0352" w:rsidRPr="00626233" w:rsidRDefault="000D0352" w:rsidP="0003767E">
      <w:pPr>
        <w:pStyle w:val="NormalnyWeb"/>
        <w:spacing w:line="276" w:lineRule="auto"/>
        <w:jc w:val="center"/>
        <w:rPr>
          <w:rFonts w:asciiTheme="minorHAnsi" w:hAnsiTheme="minorHAnsi" w:cs="Lucida Sans Unicode"/>
          <w:sz w:val="22"/>
          <w:szCs w:val="22"/>
        </w:rPr>
      </w:pPr>
    </w:p>
    <w:p w14:paraId="7504DD95" w14:textId="77777777" w:rsidR="000D0352" w:rsidRPr="00626233" w:rsidRDefault="000D0352" w:rsidP="0003767E">
      <w:pPr>
        <w:pStyle w:val="NormalnyWeb"/>
        <w:spacing w:line="276" w:lineRule="auto"/>
        <w:jc w:val="center"/>
        <w:rPr>
          <w:rFonts w:asciiTheme="minorHAnsi" w:hAnsiTheme="minorHAnsi" w:cs="Lucida Sans Unicode"/>
          <w:sz w:val="22"/>
          <w:szCs w:val="22"/>
        </w:rPr>
      </w:pPr>
    </w:p>
    <w:p w14:paraId="56B58FEB" w14:textId="735AF16F" w:rsidR="000D0352" w:rsidRDefault="000D0352" w:rsidP="0003767E">
      <w:pPr>
        <w:pStyle w:val="NormalnyWeb"/>
        <w:spacing w:line="276" w:lineRule="auto"/>
        <w:jc w:val="center"/>
        <w:rPr>
          <w:rFonts w:asciiTheme="minorHAnsi" w:hAnsiTheme="minorHAnsi" w:cs="Lucida Sans Unicode"/>
          <w:b/>
          <w:sz w:val="22"/>
          <w:szCs w:val="22"/>
        </w:rPr>
      </w:pPr>
      <w:r w:rsidRPr="009D302E">
        <w:rPr>
          <w:rFonts w:asciiTheme="minorHAnsi" w:hAnsiTheme="minorHAnsi" w:cs="Lucida Sans Unicode"/>
          <w:b/>
          <w:sz w:val="22"/>
          <w:szCs w:val="22"/>
        </w:rPr>
        <w:t>§  1</w:t>
      </w:r>
    </w:p>
    <w:p w14:paraId="02ED31EE" w14:textId="77777777" w:rsidR="00250C68" w:rsidRPr="009D302E" w:rsidRDefault="00250C68" w:rsidP="0003767E">
      <w:pPr>
        <w:pStyle w:val="NormalnyWeb"/>
        <w:spacing w:line="276" w:lineRule="auto"/>
        <w:jc w:val="center"/>
        <w:rPr>
          <w:rFonts w:asciiTheme="minorHAnsi" w:hAnsiTheme="minorHAnsi" w:cs="Lucida Sans Unicode"/>
          <w:b/>
          <w:sz w:val="22"/>
          <w:szCs w:val="22"/>
        </w:rPr>
      </w:pPr>
    </w:p>
    <w:p w14:paraId="0E5F0EB4" w14:textId="77777777" w:rsidR="000D0352" w:rsidRPr="009D302E" w:rsidRDefault="000D0352" w:rsidP="0003767E">
      <w:pPr>
        <w:pStyle w:val="NormalnyWeb"/>
        <w:spacing w:line="276" w:lineRule="auto"/>
        <w:rPr>
          <w:rFonts w:asciiTheme="minorHAnsi" w:hAnsiTheme="minorHAnsi" w:cs="Lucida Sans Unicode"/>
          <w:b/>
          <w:sz w:val="22"/>
          <w:szCs w:val="22"/>
        </w:rPr>
      </w:pPr>
      <w:r w:rsidRPr="009D302E">
        <w:rPr>
          <w:rFonts w:asciiTheme="minorHAnsi" w:hAnsiTheme="minorHAnsi" w:cs="Lucida Sans Unicode"/>
          <w:b/>
          <w:sz w:val="22"/>
          <w:szCs w:val="22"/>
        </w:rPr>
        <w:t>Ilekroć w niniejszym dokumencie jest mowa o:</w:t>
      </w:r>
    </w:p>
    <w:p w14:paraId="6FC3CB2E" w14:textId="77777777" w:rsidR="000D0352" w:rsidRPr="00626233" w:rsidRDefault="000D0352" w:rsidP="0003767E">
      <w:pPr>
        <w:pStyle w:val="NormalnyWeb"/>
        <w:spacing w:line="276" w:lineRule="auto"/>
        <w:jc w:val="both"/>
        <w:rPr>
          <w:rFonts w:asciiTheme="minorHAnsi" w:hAnsiTheme="minorHAnsi" w:cs="Lucida Sans Unicode"/>
          <w:sz w:val="22"/>
          <w:szCs w:val="22"/>
        </w:rPr>
      </w:pPr>
      <w:r w:rsidRPr="00626233">
        <w:rPr>
          <w:rFonts w:asciiTheme="minorHAnsi" w:hAnsiTheme="minorHAnsi" w:cs="Lucida Sans Unicode"/>
          <w:sz w:val="22"/>
          <w:szCs w:val="22"/>
        </w:rPr>
        <w:br/>
        <w:t xml:space="preserve">1)  </w:t>
      </w:r>
      <w:r w:rsidRPr="00E862A6">
        <w:rPr>
          <w:rFonts w:asciiTheme="minorHAnsi" w:hAnsiTheme="minorHAnsi" w:cs="Lucida Sans Unicode"/>
          <w:i/>
          <w:iCs/>
          <w:sz w:val="22"/>
          <w:szCs w:val="22"/>
        </w:rPr>
        <w:t>Funduszu</w:t>
      </w:r>
      <w:r w:rsidRPr="00626233">
        <w:rPr>
          <w:rFonts w:asciiTheme="minorHAnsi" w:hAnsiTheme="minorHAnsi" w:cs="Lucida Sans Unicode"/>
          <w:sz w:val="22"/>
          <w:szCs w:val="22"/>
        </w:rPr>
        <w:t xml:space="preserve"> – oznacza to Państwowy Fundusz Rehabilitacji Osób Niepełnosprawnych,</w:t>
      </w:r>
    </w:p>
    <w:p w14:paraId="4556A1F7" w14:textId="77777777" w:rsidR="000D0352" w:rsidRDefault="00626233" w:rsidP="0003767E">
      <w:pPr>
        <w:pStyle w:val="NormalnyWeb"/>
        <w:spacing w:line="276" w:lineRule="auto"/>
        <w:jc w:val="both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br/>
        <w:t xml:space="preserve">2) </w:t>
      </w:r>
      <w:r w:rsidR="000D0352" w:rsidRPr="00E862A6">
        <w:rPr>
          <w:rFonts w:asciiTheme="minorHAnsi" w:hAnsiTheme="minorHAnsi" w:cs="Lucida Sans Unicode"/>
          <w:i/>
          <w:iCs/>
          <w:sz w:val="22"/>
          <w:szCs w:val="22"/>
        </w:rPr>
        <w:t>Osobie niepełnosprawnej</w:t>
      </w:r>
      <w:r w:rsidR="000D0352" w:rsidRPr="00626233">
        <w:rPr>
          <w:rFonts w:asciiTheme="minorHAnsi" w:hAnsiTheme="minorHAnsi" w:cs="Lucida Sans Unicode"/>
          <w:sz w:val="22"/>
          <w:szCs w:val="22"/>
        </w:rPr>
        <w:t xml:space="preserve"> – oznacza to osobę posiadającą orzeczenie o zakwalifikowaniu do jednego z trzech stopni niepełnosprawności, orzeczenie o całkowitej lub częściowej niezdolności do pracy oraz orzeczenie o niepełnosprawności, wydane przed ukończeniem 16 roku życia,</w:t>
      </w:r>
    </w:p>
    <w:p w14:paraId="27905D1E" w14:textId="77777777" w:rsidR="00940826" w:rsidRDefault="00940826" w:rsidP="0003767E">
      <w:pPr>
        <w:pStyle w:val="NormalnyWeb"/>
        <w:spacing w:line="276" w:lineRule="auto"/>
        <w:jc w:val="both"/>
        <w:rPr>
          <w:rFonts w:asciiTheme="minorHAnsi" w:hAnsiTheme="minorHAnsi" w:cs="Lucida Sans Unicode"/>
          <w:sz w:val="22"/>
          <w:szCs w:val="22"/>
        </w:rPr>
      </w:pPr>
    </w:p>
    <w:p w14:paraId="68512050" w14:textId="01C7518F" w:rsidR="00940826" w:rsidRPr="00626233" w:rsidRDefault="00940826" w:rsidP="0003767E">
      <w:pPr>
        <w:pStyle w:val="NormalnyWeb"/>
        <w:spacing w:line="276" w:lineRule="auto"/>
        <w:jc w:val="both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 xml:space="preserve">3) </w:t>
      </w:r>
      <w:r w:rsidRPr="00E862A6">
        <w:rPr>
          <w:rFonts w:asciiTheme="minorHAnsi" w:hAnsiTheme="minorHAnsi" w:cs="Lucida Sans Unicode"/>
          <w:i/>
          <w:iCs/>
          <w:sz w:val="22"/>
          <w:szCs w:val="22"/>
        </w:rPr>
        <w:t>Ustawie</w:t>
      </w:r>
      <w:r>
        <w:rPr>
          <w:rFonts w:asciiTheme="minorHAnsi" w:hAnsiTheme="minorHAnsi" w:cs="Lucida Sans Unicode"/>
          <w:sz w:val="22"/>
          <w:szCs w:val="22"/>
        </w:rPr>
        <w:t xml:space="preserve"> – oznacza to Ustawę </w:t>
      </w:r>
      <w:r w:rsidRPr="00386A4B">
        <w:rPr>
          <w:rFonts w:asciiTheme="minorHAnsi" w:hAnsiTheme="minorHAnsi" w:cs="Lucida Sans Unicode"/>
          <w:sz w:val="22"/>
          <w:szCs w:val="22"/>
        </w:rPr>
        <w:t>z dnia 27 sierpnia 1997 roku o rehabilitacji zawodowej i społecznej oraz zatrudnieniu osób niepełnosprawnych (</w:t>
      </w:r>
      <w:r w:rsidRPr="00C17003">
        <w:rPr>
          <w:rFonts w:asciiTheme="minorHAnsi" w:hAnsiTheme="minorHAnsi" w:cs="Lucida Sans Unicode"/>
          <w:i/>
          <w:iCs/>
          <w:sz w:val="22"/>
          <w:szCs w:val="22"/>
        </w:rPr>
        <w:t>tekst jednolity Dz. U. z 20</w:t>
      </w:r>
      <w:r w:rsidR="00E862A6" w:rsidRPr="00C17003">
        <w:rPr>
          <w:rFonts w:asciiTheme="minorHAnsi" w:hAnsiTheme="minorHAnsi" w:cs="Lucida Sans Unicode"/>
          <w:i/>
          <w:iCs/>
          <w:sz w:val="22"/>
          <w:szCs w:val="22"/>
        </w:rPr>
        <w:t>20</w:t>
      </w:r>
      <w:r w:rsidRPr="00C17003">
        <w:rPr>
          <w:rFonts w:asciiTheme="minorHAnsi" w:hAnsiTheme="minorHAnsi" w:cs="Lucida Sans Unicode"/>
          <w:i/>
          <w:iCs/>
          <w:sz w:val="22"/>
          <w:szCs w:val="22"/>
        </w:rPr>
        <w:t xml:space="preserve"> r. poz. </w:t>
      </w:r>
      <w:r w:rsidR="00E862A6" w:rsidRPr="00C17003">
        <w:rPr>
          <w:rFonts w:asciiTheme="minorHAnsi" w:hAnsiTheme="minorHAnsi" w:cs="Lucida Sans Unicode"/>
          <w:i/>
          <w:iCs/>
          <w:sz w:val="22"/>
          <w:szCs w:val="22"/>
        </w:rPr>
        <w:t>426 z</w:t>
      </w:r>
      <w:r w:rsidR="00C17003" w:rsidRPr="00C17003">
        <w:rPr>
          <w:rFonts w:asciiTheme="minorHAnsi" w:hAnsiTheme="minorHAnsi" w:cs="Lucida Sans Unicode"/>
          <w:i/>
          <w:iCs/>
          <w:sz w:val="22"/>
          <w:szCs w:val="22"/>
        </w:rPr>
        <w:t xml:space="preserve">e </w:t>
      </w:r>
      <w:r w:rsidR="00E862A6" w:rsidRPr="00C17003">
        <w:rPr>
          <w:rFonts w:asciiTheme="minorHAnsi" w:hAnsiTheme="minorHAnsi" w:cs="Lucida Sans Unicode"/>
          <w:i/>
          <w:iCs/>
          <w:sz w:val="22"/>
          <w:szCs w:val="22"/>
        </w:rPr>
        <w:t>zm</w:t>
      </w:r>
      <w:r w:rsidR="00C17003" w:rsidRPr="00C17003">
        <w:rPr>
          <w:rFonts w:asciiTheme="minorHAnsi" w:hAnsiTheme="minorHAnsi" w:cs="Lucida Sans Unicode"/>
          <w:i/>
          <w:iCs/>
          <w:sz w:val="22"/>
          <w:szCs w:val="22"/>
        </w:rPr>
        <w:t>ianami</w:t>
      </w:r>
      <w:r w:rsidRPr="00386A4B">
        <w:rPr>
          <w:rFonts w:asciiTheme="minorHAnsi" w:hAnsiTheme="minorHAnsi" w:cs="Lucida Sans Unicode"/>
          <w:sz w:val="22"/>
          <w:szCs w:val="22"/>
        </w:rPr>
        <w:t>)</w:t>
      </w:r>
    </w:p>
    <w:p w14:paraId="0B5183CB" w14:textId="77777777" w:rsidR="000D0352" w:rsidRPr="00EA76D5" w:rsidRDefault="00940826" w:rsidP="0003767E">
      <w:pPr>
        <w:pStyle w:val="NormalnyWeb"/>
        <w:spacing w:line="276" w:lineRule="auto"/>
        <w:jc w:val="both"/>
        <w:rPr>
          <w:rFonts w:asciiTheme="minorHAnsi" w:hAnsiTheme="minorHAnsi" w:cs="Lucida Sans Unicode"/>
          <w:b/>
          <w:i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br/>
        <w:t>4</w:t>
      </w:r>
      <w:r w:rsidR="00626233">
        <w:rPr>
          <w:rFonts w:asciiTheme="minorHAnsi" w:hAnsiTheme="minorHAnsi" w:cs="Lucida Sans Unicode"/>
          <w:sz w:val="22"/>
          <w:szCs w:val="22"/>
        </w:rPr>
        <w:t xml:space="preserve">) </w:t>
      </w:r>
      <w:r w:rsidR="000D0352" w:rsidRPr="00E862A6">
        <w:rPr>
          <w:rFonts w:asciiTheme="minorHAnsi" w:hAnsiTheme="minorHAnsi" w:cs="Lucida Sans Unicode"/>
          <w:i/>
          <w:iCs/>
          <w:sz w:val="22"/>
          <w:szCs w:val="22"/>
        </w:rPr>
        <w:t>Rozporządzeniu</w:t>
      </w:r>
      <w:r w:rsidR="000D0352" w:rsidRPr="00626233">
        <w:rPr>
          <w:rFonts w:asciiTheme="minorHAnsi" w:hAnsiTheme="minorHAnsi" w:cs="Lucida Sans Unicode"/>
          <w:sz w:val="22"/>
          <w:szCs w:val="22"/>
        </w:rPr>
        <w:t xml:space="preserve"> – oznacza to Rozporządzenie Ministra Pracy</w:t>
      </w:r>
      <w:r w:rsidR="00264373" w:rsidRPr="00626233">
        <w:rPr>
          <w:rFonts w:asciiTheme="minorHAnsi" w:hAnsiTheme="minorHAnsi" w:cs="Lucida Sans Unicode"/>
          <w:sz w:val="22"/>
          <w:szCs w:val="22"/>
        </w:rPr>
        <w:t xml:space="preserve"> i Polityki Społecznej z dnia 15 </w:t>
      </w:r>
      <w:r w:rsidR="00264373" w:rsidRPr="00C21364">
        <w:rPr>
          <w:rFonts w:asciiTheme="minorHAnsi" w:hAnsiTheme="minorHAnsi" w:cs="Lucida Sans Unicode"/>
          <w:sz w:val="22"/>
          <w:szCs w:val="22"/>
        </w:rPr>
        <w:t>listopada 2007</w:t>
      </w:r>
      <w:r w:rsidR="000D0352" w:rsidRPr="00C21364">
        <w:rPr>
          <w:rFonts w:asciiTheme="minorHAnsi" w:hAnsiTheme="minorHAnsi" w:cs="Lucida Sans Unicode"/>
          <w:sz w:val="22"/>
          <w:szCs w:val="22"/>
        </w:rPr>
        <w:t xml:space="preserve"> r. w sprawie </w:t>
      </w:r>
      <w:r w:rsidR="00C3557C" w:rsidRPr="00C21364">
        <w:rPr>
          <w:rFonts w:asciiTheme="minorHAnsi" w:hAnsiTheme="minorHAnsi" w:cs="Lucida Sans Unicode"/>
          <w:sz w:val="22"/>
          <w:szCs w:val="22"/>
        </w:rPr>
        <w:t>turnusów</w:t>
      </w:r>
      <w:r w:rsidR="00C21364">
        <w:rPr>
          <w:rFonts w:asciiTheme="minorHAnsi" w:hAnsiTheme="minorHAnsi" w:cs="Lucida Sans Unicode"/>
          <w:sz w:val="22"/>
          <w:szCs w:val="22"/>
        </w:rPr>
        <w:t xml:space="preserve"> </w:t>
      </w:r>
      <w:r w:rsidR="00264373" w:rsidRPr="00C21364">
        <w:rPr>
          <w:rFonts w:asciiTheme="minorHAnsi" w:hAnsiTheme="minorHAnsi" w:cs="Lucida Sans Unicode"/>
          <w:sz w:val="22"/>
          <w:szCs w:val="22"/>
        </w:rPr>
        <w:t>rehabilitacyjnych (Dz. U.</w:t>
      </w:r>
      <w:r w:rsidR="00C21364">
        <w:rPr>
          <w:rFonts w:asciiTheme="minorHAnsi" w:hAnsiTheme="minorHAnsi" w:cs="Lucida Sans Unicode"/>
          <w:sz w:val="22"/>
          <w:szCs w:val="22"/>
        </w:rPr>
        <w:t xml:space="preserve"> z 2007</w:t>
      </w:r>
      <w:r w:rsidR="00781BCA" w:rsidRPr="00C21364">
        <w:rPr>
          <w:rFonts w:asciiTheme="minorHAnsi" w:hAnsiTheme="minorHAnsi" w:cs="Lucida Sans Unicode"/>
          <w:sz w:val="22"/>
          <w:szCs w:val="22"/>
        </w:rPr>
        <w:t xml:space="preserve"> roku</w:t>
      </w:r>
      <w:r w:rsidR="00264373" w:rsidRPr="00C21364">
        <w:rPr>
          <w:rFonts w:asciiTheme="minorHAnsi" w:hAnsiTheme="minorHAnsi" w:cs="Lucida Sans Unicode"/>
          <w:sz w:val="22"/>
          <w:szCs w:val="22"/>
        </w:rPr>
        <w:t xml:space="preserve"> Nr 230</w:t>
      </w:r>
      <w:r w:rsidR="000D0352" w:rsidRPr="00C21364">
        <w:rPr>
          <w:rFonts w:asciiTheme="minorHAnsi" w:hAnsiTheme="minorHAnsi" w:cs="Lucida Sans Unicode"/>
          <w:sz w:val="22"/>
          <w:szCs w:val="22"/>
        </w:rPr>
        <w:t xml:space="preserve">, poz. </w:t>
      </w:r>
      <w:r w:rsidR="00264373" w:rsidRPr="00C21364">
        <w:rPr>
          <w:rFonts w:asciiTheme="minorHAnsi" w:hAnsiTheme="minorHAnsi" w:cs="Lucida Sans Unicode"/>
          <w:sz w:val="22"/>
          <w:szCs w:val="22"/>
        </w:rPr>
        <w:t>1694</w:t>
      </w:r>
      <w:r w:rsidR="00EA76D5" w:rsidRPr="00C21364">
        <w:rPr>
          <w:rFonts w:asciiTheme="minorHAnsi" w:hAnsiTheme="minorHAnsi" w:cs="Lucida Sans Unicode"/>
          <w:sz w:val="22"/>
          <w:szCs w:val="22"/>
        </w:rPr>
        <w:t xml:space="preserve"> </w:t>
      </w:r>
      <w:r w:rsidR="00781BCA" w:rsidRPr="00C21364">
        <w:rPr>
          <w:rFonts w:asciiTheme="minorHAnsi" w:hAnsiTheme="minorHAnsi" w:cs="Lucida Sans Unicode"/>
          <w:sz w:val="22"/>
          <w:szCs w:val="22"/>
        </w:rPr>
        <w:t>z późniejszymi zmianami</w:t>
      </w:r>
      <w:r w:rsidR="000D0352" w:rsidRPr="00C21364">
        <w:rPr>
          <w:rFonts w:asciiTheme="minorHAnsi" w:hAnsiTheme="minorHAnsi" w:cs="Lucida Sans Unicode"/>
          <w:sz w:val="22"/>
          <w:szCs w:val="22"/>
        </w:rPr>
        <w:t>),</w:t>
      </w:r>
    </w:p>
    <w:p w14:paraId="5139B758" w14:textId="77777777" w:rsidR="000D0352" w:rsidRPr="00626233" w:rsidRDefault="00940826" w:rsidP="0003767E">
      <w:pPr>
        <w:spacing w:line="276" w:lineRule="auto"/>
        <w:jc w:val="both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br/>
        <w:t>5</w:t>
      </w:r>
      <w:r w:rsidR="00626233">
        <w:rPr>
          <w:rFonts w:asciiTheme="minorHAnsi" w:hAnsiTheme="minorHAnsi" w:cs="Lucida Sans Unicode"/>
          <w:sz w:val="22"/>
          <w:szCs w:val="22"/>
        </w:rPr>
        <w:t xml:space="preserve">) </w:t>
      </w:r>
      <w:r w:rsidR="000D0352" w:rsidRPr="00E862A6">
        <w:rPr>
          <w:rFonts w:asciiTheme="minorHAnsi" w:hAnsiTheme="minorHAnsi" w:cs="Lucida Sans Unicode"/>
          <w:i/>
          <w:iCs/>
          <w:sz w:val="22"/>
          <w:szCs w:val="22"/>
        </w:rPr>
        <w:t>Turnusie rehabilitacyjnym</w:t>
      </w:r>
      <w:r w:rsidR="000D0352" w:rsidRPr="00626233">
        <w:rPr>
          <w:rFonts w:asciiTheme="minorHAnsi" w:hAnsiTheme="minorHAnsi" w:cs="Lucida Sans Unicode"/>
          <w:sz w:val="22"/>
          <w:szCs w:val="22"/>
        </w:rPr>
        <w:t xml:space="preserve"> – oznacza to  aktywną formę rehabilitacji połączoną z elementami wypoczynku, mającą na celu poprawę sprawności, wyrobienie zaradności, pobudzenie i rozwijanie zainteresowań osób niepełnosprawnych,</w:t>
      </w:r>
    </w:p>
    <w:p w14:paraId="2E3B9871" w14:textId="08CEEC8E" w:rsidR="000D0352" w:rsidRPr="00626233" w:rsidRDefault="00940826" w:rsidP="0003767E">
      <w:pPr>
        <w:pStyle w:val="NormalnyWeb"/>
        <w:spacing w:line="276" w:lineRule="auto"/>
        <w:jc w:val="both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br/>
        <w:t>6</w:t>
      </w:r>
      <w:r w:rsidR="000D0352" w:rsidRPr="00626233">
        <w:rPr>
          <w:rFonts w:asciiTheme="minorHAnsi" w:hAnsiTheme="minorHAnsi" w:cs="Lucida Sans Unicode"/>
          <w:sz w:val="22"/>
          <w:szCs w:val="22"/>
        </w:rPr>
        <w:t xml:space="preserve">)  </w:t>
      </w:r>
      <w:r w:rsidR="000D0352" w:rsidRPr="00E862A6">
        <w:rPr>
          <w:rFonts w:asciiTheme="minorHAnsi" w:hAnsiTheme="minorHAnsi" w:cs="Lucida Sans Unicode"/>
          <w:i/>
          <w:iCs/>
          <w:sz w:val="22"/>
          <w:szCs w:val="22"/>
        </w:rPr>
        <w:t>Przeciętnym wynagrodzeniu</w:t>
      </w:r>
      <w:r w:rsidR="000D0352" w:rsidRPr="00626233">
        <w:rPr>
          <w:rFonts w:asciiTheme="minorHAnsi" w:hAnsiTheme="minorHAnsi" w:cs="Lucida Sans Unicode"/>
          <w:sz w:val="22"/>
          <w:szCs w:val="22"/>
        </w:rPr>
        <w:t xml:space="preserve"> – oznacza to przeciętne miesięczne wynagrodzenie w gospodarce narodowej w poprzednim kwartale od pierwszego dnia miesiąca po ogłoszeniu przez Prezesa Głównego Urzędy Statystycznego w formie komunikatu w Dzienniku Urzędowym Rzeczypospolitej Polskiej „Monitor Polski”, na podstawie </w:t>
      </w:r>
      <w:r w:rsidR="008416A1" w:rsidRPr="00626233">
        <w:rPr>
          <w:rFonts w:asciiTheme="minorHAnsi" w:hAnsiTheme="minorHAnsi"/>
          <w:sz w:val="22"/>
          <w:szCs w:val="22"/>
        </w:rPr>
        <w:t xml:space="preserve">art. 20 pkt 2 ustawy z dnia 17 grudnia 1998 r. o emeryturach i rentach z Funduszu Ubezpieczeń Społecznych </w:t>
      </w:r>
      <w:r w:rsidR="00BC16AC">
        <w:rPr>
          <w:rFonts w:asciiTheme="minorHAnsi" w:hAnsiTheme="minorHAnsi" w:cstheme="minorHAnsi"/>
          <w:i/>
          <w:iCs/>
          <w:sz w:val="22"/>
          <w:szCs w:val="22"/>
        </w:rPr>
        <w:t>(Dz.U. 1998 nr 162 poz. 1118 ze zmianami),</w:t>
      </w:r>
    </w:p>
    <w:p w14:paraId="3F53E8FD" w14:textId="77777777" w:rsidR="000D0352" w:rsidRPr="00626233" w:rsidRDefault="00940826" w:rsidP="0003767E">
      <w:pPr>
        <w:pStyle w:val="NormalnyWeb"/>
        <w:spacing w:line="276" w:lineRule="auto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br/>
        <w:t>7</w:t>
      </w:r>
      <w:r w:rsidR="00626233">
        <w:rPr>
          <w:rFonts w:asciiTheme="minorHAnsi" w:hAnsiTheme="minorHAnsi" w:cs="Lucida Sans Unicode"/>
          <w:sz w:val="22"/>
          <w:szCs w:val="22"/>
        </w:rPr>
        <w:t xml:space="preserve">)   </w:t>
      </w:r>
      <w:r w:rsidR="000D0352" w:rsidRPr="00E862A6">
        <w:rPr>
          <w:rFonts w:asciiTheme="minorHAnsi" w:hAnsiTheme="minorHAnsi" w:cs="Lucida Sans Unicode"/>
          <w:i/>
          <w:iCs/>
          <w:sz w:val="22"/>
          <w:szCs w:val="22"/>
        </w:rPr>
        <w:t xml:space="preserve">Centrum </w:t>
      </w:r>
      <w:r w:rsidR="000D0352" w:rsidRPr="00626233">
        <w:rPr>
          <w:rFonts w:asciiTheme="minorHAnsi" w:hAnsiTheme="minorHAnsi" w:cs="Lucida Sans Unicode"/>
          <w:sz w:val="22"/>
          <w:szCs w:val="22"/>
        </w:rPr>
        <w:t>– oznacza to Powiatowe Centrum Pomocy Rodzinie w Siemiatyczach.</w:t>
      </w:r>
    </w:p>
    <w:p w14:paraId="111E05C2" w14:textId="77777777" w:rsidR="000D0352" w:rsidRPr="00626233" w:rsidRDefault="000D0352" w:rsidP="0003767E">
      <w:pPr>
        <w:pStyle w:val="NormalnyWeb"/>
        <w:spacing w:line="276" w:lineRule="auto"/>
        <w:rPr>
          <w:rFonts w:asciiTheme="minorHAnsi" w:hAnsiTheme="minorHAnsi" w:cs="Lucida Sans Unicode"/>
          <w:sz w:val="22"/>
          <w:szCs w:val="22"/>
        </w:rPr>
      </w:pPr>
    </w:p>
    <w:p w14:paraId="47CFA0C5" w14:textId="28CCB6EE" w:rsidR="000D0352" w:rsidRPr="00626233" w:rsidRDefault="000D0352" w:rsidP="0003767E">
      <w:pPr>
        <w:pStyle w:val="NormalnyWeb"/>
        <w:spacing w:line="276" w:lineRule="auto"/>
        <w:rPr>
          <w:rFonts w:asciiTheme="minorHAnsi" w:hAnsiTheme="minorHAnsi" w:cs="Lucida Sans Unicode"/>
          <w:sz w:val="22"/>
          <w:szCs w:val="22"/>
        </w:rPr>
      </w:pPr>
      <w:r w:rsidRPr="00626233">
        <w:rPr>
          <w:rFonts w:asciiTheme="minorHAnsi" w:hAnsiTheme="minorHAnsi" w:cs="Lucida Sans Unicode"/>
          <w:sz w:val="22"/>
          <w:szCs w:val="22"/>
        </w:rPr>
        <w:t> </w:t>
      </w:r>
    </w:p>
    <w:p w14:paraId="03576F60" w14:textId="3A4C2883" w:rsidR="000D0352" w:rsidRDefault="000D0352" w:rsidP="0003767E">
      <w:pPr>
        <w:pStyle w:val="NormalnyWeb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9D302E">
        <w:rPr>
          <w:rFonts w:asciiTheme="minorHAnsi" w:hAnsiTheme="minorHAnsi"/>
          <w:b/>
          <w:sz w:val="22"/>
          <w:szCs w:val="22"/>
        </w:rPr>
        <w:t>§  2</w:t>
      </w:r>
    </w:p>
    <w:p w14:paraId="1BE7DB17" w14:textId="77777777" w:rsidR="00250C68" w:rsidRPr="009D302E" w:rsidRDefault="00250C68" w:rsidP="0003767E">
      <w:pPr>
        <w:pStyle w:val="NormalnyWeb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4C586621" w14:textId="77777777" w:rsidR="009D302E" w:rsidRDefault="009D302E" w:rsidP="0003767E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9D302E">
        <w:rPr>
          <w:rFonts w:ascii="Calibri" w:hAnsi="Calibri" w:cs="Arial"/>
          <w:b/>
          <w:sz w:val="22"/>
          <w:szCs w:val="22"/>
        </w:rPr>
        <w:t xml:space="preserve">Warunki, jakie </w:t>
      </w:r>
      <w:r>
        <w:rPr>
          <w:rFonts w:ascii="Calibri" w:hAnsi="Calibri" w:cs="Arial"/>
          <w:b/>
          <w:sz w:val="22"/>
          <w:szCs w:val="22"/>
        </w:rPr>
        <w:t xml:space="preserve">muszą spełniać </w:t>
      </w:r>
      <w:r w:rsidRPr="009D302E">
        <w:rPr>
          <w:rFonts w:ascii="Calibri" w:hAnsi="Calibri" w:cs="Arial"/>
          <w:b/>
          <w:sz w:val="22"/>
          <w:szCs w:val="22"/>
        </w:rPr>
        <w:t>osoby niepełnosprawne ubiegające się o dofinansowanie uczestnictwa w turnusie rehabilitacyjnym</w:t>
      </w:r>
      <w:r w:rsidR="00927414">
        <w:rPr>
          <w:rFonts w:ascii="Calibri" w:hAnsi="Calibri" w:cs="Arial"/>
          <w:b/>
          <w:sz w:val="22"/>
          <w:szCs w:val="22"/>
        </w:rPr>
        <w:t>.</w:t>
      </w:r>
    </w:p>
    <w:p w14:paraId="7652D8ED" w14:textId="77777777" w:rsidR="004C7788" w:rsidRDefault="004C7788" w:rsidP="0003767E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14:paraId="6358ED3D" w14:textId="77777777" w:rsidR="004C7788" w:rsidRPr="004C7788" w:rsidRDefault="004C7788" w:rsidP="0003767E">
      <w:pPr>
        <w:pStyle w:val="Akapitzlist"/>
        <w:numPr>
          <w:ilvl w:val="0"/>
          <w:numId w:val="15"/>
        </w:numPr>
        <w:spacing w:line="276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4C7788">
        <w:rPr>
          <w:rFonts w:ascii="Calibri" w:hAnsi="Calibri" w:cs="Arial"/>
          <w:sz w:val="22"/>
          <w:szCs w:val="22"/>
        </w:rPr>
        <w:t>Osoba niepełnosprawna mo</w:t>
      </w:r>
      <w:r w:rsidR="00BF01A1">
        <w:rPr>
          <w:rFonts w:ascii="Calibri" w:hAnsi="Calibri" w:cs="Arial"/>
          <w:sz w:val="22"/>
          <w:szCs w:val="22"/>
        </w:rPr>
        <w:t>że ubiegać się o dofinansowanie</w:t>
      </w:r>
      <w:r w:rsidRPr="004C7788">
        <w:rPr>
          <w:rFonts w:ascii="Calibri" w:hAnsi="Calibri" w:cs="Arial"/>
          <w:sz w:val="22"/>
          <w:szCs w:val="22"/>
        </w:rPr>
        <w:t xml:space="preserve"> pod warunkiem</w:t>
      </w:r>
      <w:r w:rsidR="00BF01A1">
        <w:rPr>
          <w:rFonts w:ascii="Calibri" w:hAnsi="Calibri" w:cs="Arial"/>
          <w:sz w:val="22"/>
          <w:szCs w:val="22"/>
        </w:rPr>
        <w:t>,</w:t>
      </w:r>
      <w:r w:rsidRPr="004C7788">
        <w:rPr>
          <w:rFonts w:ascii="Calibri" w:hAnsi="Calibri" w:cs="Arial"/>
          <w:sz w:val="22"/>
          <w:szCs w:val="22"/>
        </w:rPr>
        <w:t xml:space="preserve"> że:</w:t>
      </w:r>
    </w:p>
    <w:p w14:paraId="659221C9" w14:textId="77777777" w:rsidR="009D302E" w:rsidRPr="009D302E" w:rsidRDefault="009D302E" w:rsidP="0003767E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14:paraId="32271A0D" w14:textId="77777777" w:rsidR="009D302E" w:rsidRDefault="009D302E" w:rsidP="0003767E">
      <w:pPr>
        <w:pStyle w:val="NormalnyWeb"/>
        <w:numPr>
          <w:ilvl w:val="0"/>
          <w:numId w:val="14"/>
        </w:numPr>
        <w:spacing w:line="276" w:lineRule="auto"/>
        <w:jc w:val="both"/>
        <w:rPr>
          <w:rFonts w:asciiTheme="minorHAnsi" w:hAnsiTheme="minorHAnsi" w:cs="Lucida Sans Unicode"/>
          <w:sz w:val="22"/>
          <w:szCs w:val="22"/>
        </w:rPr>
      </w:pPr>
      <w:r w:rsidRPr="009D302E">
        <w:rPr>
          <w:rFonts w:asciiTheme="minorHAnsi" w:hAnsiTheme="minorHAnsi" w:cs="Lucida Sans Unicode"/>
          <w:sz w:val="22"/>
          <w:szCs w:val="22"/>
        </w:rPr>
        <w:lastRenderedPageBreak/>
        <w:t>została skierowana na turnus rehabilitacyjny na wniosek lekarza, pod którego opieką się znajduje;</w:t>
      </w:r>
    </w:p>
    <w:p w14:paraId="211F2C22" w14:textId="77777777" w:rsidR="004C7788" w:rsidRDefault="004C7788" w:rsidP="0003767E">
      <w:pPr>
        <w:pStyle w:val="NormalnyWeb"/>
        <w:numPr>
          <w:ilvl w:val="0"/>
          <w:numId w:val="14"/>
        </w:numPr>
        <w:spacing w:line="276" w:lineRule="auto"/>
        <w:jc w:val="both"/>
        <w:rPr>
          <w:rFonts w:asciiTheme="minorHAnsi" w:hAnsiTheme="minorHAnsi" w:cs="Lucida Sans Unicode"/>
          <w:sz w:val="22"/>
          <w:szCs w:val="22"/>
        </w:rPr>
      </w:pPr>
      <w:r w:rsidRPr="009D302E">
        <w:rPr>
          <w:rFonts w:asciiTheme="minorHAnsi" w:hAnsiTheme="minorHAnsi" w:cs="Lucida Sans Unicode"/>
          <w:sz w:val="22"/>
          <w:szCs w:val="22"/>
        </w:rPr>
        <w:t>w roku, w którym ubiega się o dofinansowanie, nie uzyskała na ten cel dofinansowania ze środków Funduszu;</w:t>
      </w:r>
    </w:p>
    <w:p w14:paraId="43ECCBCC" w14:textId="77777777" w:rsidR="004C7788" w:rsidRDefault="004C7788" w:rsidP="0003767E">
      <w:pPr>
        <w:pStyle w:val="NormalnyWeb"/>
        <w:numPr>
          <w:ilvl w:val="0"/>
          <w:numId w:val="14"/>
        </w:numPr>
        <w:spacing w:line="276" w:lineRule="auto"/>
        <w:jc w:val="both"/>
        <w:rPr>
          <w:rFonts w:asciiTheme="minorHAnsi" w:hAnsiTheme="minorHAnsi" w:cs="Lucida Sans Unicode"/>
          <w:sz w:val="22"/>
          <w:szCs w:val="22"/>
        </w:rPr>
      </w:pPr>
      <w:r w:rsidRPr="009D302E">
        <w:rPr>
          <w:rFonts w:asciiTheme="minorHAnsi" w:hAnsiTheme="minorHAnsi" w:cs="Lucida Sans Unicode"/>
          <w:sz w:val="22"/>
          <w:szCs w:val="22"/>
        </w:rPr>
        <w:t>weźmie udział w turnusie, który odbędzie się w ośrodku wpisanym do rejestru ośrodków, prowadzonego przez wojewodę, albo poza takim ośrodkiem, w przypadku gdy turnus jest organizowany w formie niestacjonarnej;</w:t>
      </w:r>
    </w:p>
    <w:p w14:paraId="6E533AD5" w14:textId="77777777" w:rsidR="004C7788" w:rsidRDefault="004C7788" w:rsidP="0003767E">
      <w:pPr>
        <w:pStyle w:val="NormalnyWeb"/>
        <w:numPr>
          <w:ilvl w:val="0"/>
          <w:numId w:val="14"/>
        </w:numPr>
        <w:spacing w:line="276" w:lineRule="auto"/>
        <w:jc w:val="both"/>
        <w:rPr>
          <w:rFonts w:asciiTheme="minorHAnsi" w:hAnsiTheme="minorHAnsi" w:cs="Lucida Sans Unicode"/>
          <w:sz w:val="22"/>
          <w:szCs w:val="22"/>
        </w:rPr>
      </w:pPr>
      <w:r w:rsidRPr="009D302E">
        <w:rPr>
          <w:rFonts w:asciiTheme="minorHAnsi" w:hAnsiTheme="minorHAnsi" w:cs="Lucida Sans Unicode"/>
          <w:sz w:val="22"/>
          <w:szCs w:val="22"/>
        </w:rPr>
        <w:t>wybierze organizatora turnusu, który posiada wpis do rejestru organizatorów turnusów;</w:t>
      </w:r>
    </w:p>
    <w:p w14:paraId="0A04E289" w14:textId="77777777" w:rsidR="004C7788" w:rsidRDefault="004C7788" w:rsidP="0003767E">
      <w:pPr>
        <w:pStyle w:val="NormalnyWeb"/>
        <w:numPr>
          <w:ilvl w:val="0"/>
          <w:numId w:val="14"/>
        </w:numPr>
        <w:spacing w:line="276" w:lineRule="auto"/>
        <w:jc w:val="both"/>
        <w:rPr>
          <w:rFonts w:asciiTheme="minorHAnsi" w:hAnsiTheme="minorHAnsi" w:cs="Lucida Sans Unicode"/>
          <w:sz w:val="22"/>
          <w:szCs w:val="22"/>
        </w:rPr>
      </w:pPr>
      <w:r w:rsidRPr="009D302E">
        <w:rPr>
          <w:rFonts w:asciiTheme="minorHAnsi" w:hAnsiTheme="minorHAnsi" w:cs="Lucida Sans Unicode"/>
          <w:sz w:val="22"/>
          <w:szCs w:val="22"/>
        </w:rPr>
        <w:t>będzie uczestniczyła w zajęciach przewidzianych w programie turnusu, który wybrała;</w:t>
      </w:r>
    </w:p>
    <w:p w14:paraId="78735DA2" w14:textId="77777777" w:rsidR="004C7788" w:rsidRDefault="004C7788" w:rsidP="0003767E">
      <w:pPr>
        <w:pStyle w:val="NormalnyWeb"/>
        <w:numPr>
          <w:ilvl w:val="0"/>
          <w:numId w:val="14"/>
        </w:numPr>
        <w:spacing w:line="276" w:lineRule="auto"/>
        <w:jc w:val="both"/>
        <w:rPr>
          <w:rFonts w:asciiTheme="minorHAnsi" w:hAnsiTheme="minorHAnsi" w:cs="Lucida Sans Unicode"/>
          <w:sz w:val="22"/>
          <w:szCs w:val="22"/>
        </w:rPr>
      </w:pPr>
      <w:r w:rsidRPr="009D302E">
        <w:rPr>
          <w:rFonts w:asciiTheme="minorHAnsi" w:hAnsiTheme="minorHAnsi" w:cs="Lucida Sans Unicode"/>
          <w:sz w:val="22"/>
          <w:szCs w:val="22"/>
        </w:rPr>
        <w:t>nie będzie pełniła funkcji członka kadry na turnusie ani nie będzie opiekunem innego uczestnika tego turnusu;</w:t>
      </w:r>
    </w:p>
    <w:p w14:paraId="7CDC1512" w14:textId="77777777" w:rsidR="004C7788" w:rsidRDefault="004C7788" w:rsidP="0003767E">
      <w:pPr>
        <w:pStyle w:val="NormalnyWeb"/>
        <w:numPr>
          <w:ilvl w:val="0"/>
          <w:numId w:val="14"/>
        </w:numPr>
        <w:spacing w:line="276" w:lineRule="auto"/>
        <w:jc w:val="both"/>
        <w:rPr>
          <w:rFonts w:asciiTheme="minorHAnsi" w:hAnsiTheme="minorHAnsi" w:cs="Lucida Sans Unicode"/>
          <w:sz w:val="22"/>
          <w:szCs w:val="22"/>
        </w:rPr>
      </w:pPr>
      <w:r w:rsidRPr="009D302E">
        <w:rPr>
          <w:rFonts w:asciiTheme="minorHAnsi" w:hAnsiTheme="minorHAnsi" w:cs="Lucida Sans Unicode"/>
          <w:sz w:val="22"/>
          <w:szCs w:val="22"/>
        </w:rPr>
        <w:t>złoży oświadczenie o wysokości dochodu obliczonego zgodnie z art. 10e ust. 1 ustawy wraz z informacją o liczbie osób we wspólnym gospodarstwie domowym;</w:t>
      </w:r>
    </w:p>
    <w:p w14:paraId="2221523F" w14:textId="77777777" w:rsidR="004C7788" w:rsidRPr="00386A4B" w:rsidRDefault="004C7788" w:rsidP="0003767E">
      <w:pPr>
        <w:pStyle w:val="NormalnyWeb"/>
        <w:numPr>
          <w:ilvl w:val="0"/>
          <w:numId w:val="14"/>
        </w:numPr>
        <w:spacing w:line="276" w:lineRule="auto"/>
        <w:jc w:val="both"/>
        <w:rPr>
          <w:rFonts w:asciiTheme="minorHAnsi" w:hAnsiTheme="minorHAnsi" w:cs="Lucida Sans Unicode"/>
          <w:sz w:val="22"/>
          <w:szCs w:val="22"/>
        </w:rPr>
      </w:pPr>
      <w:r w:rsidRPr="009D302E">
        <w:rPr>
          <w:rFonts w:asciiTheme="minorHAnsi" w:hAnsiTheme="minorHAnsi" w:cs="Lucida Sans Unicode"/>
          <w:sz w:val="22"/>
          <w:szCs w:val="22"/>
        </w:rPr>
        <w:t>w przypadku turnusu, którego program przewiduje także zabiegi fizjoterapeutyczne, przedstawi podczas pierwszego badania lekarskiego na turnusie zaświadczenie lekarskie o aktualnym stanie zdrowia, w szczególności o chorobie zasadniczej, uczuleniach i przyjmowanych lekach.</w:t>
      </w:r>
    </w:p>
    <w:p w14:paraId="735CF45B" w14:textId="77777777" w:rsidR="009D302E" w:rsidRPr="009D302E" w:rsidRDefault="009D302E" w:rsidP="0003767E">
      <w:pPr>
        <w:pStyle w:val="NormalnyWeb"/>
        <w:spacing w:line="276" w:lineRule="auto"/>
        <w:ind w:left="360"/>
        <w:jc w:val="both"/>
        <w:rPr>
          <w:rFonts w:asciiTheme="minorHAnsi" w:hAnsiTheme="minorHAnsi" w:cs="Lucida Sans Unicode"/>
          <w:sz w:val="22"/>
          <w:szCs w:val="22"/>
        </w:rPr>
      </w:pPr>
      <w:r w:rsidRPr="009D302E">
        <w:rPr>
          <w:rFonts w:asciiTheme="minorHAnsi" w:hAnsiTheme="minorHAnsi" w:cs="Lucida Sans Unicode"/>
          <w:sz w:val="22"/>
          <w:szCs w:val="22"/>
        </w:rPr>
        <w:tab/>
      </w:r>
    </w:p>
    <w:p w14:paraId="50172D1C" w14:textId="77777777" w:rsidR="009D302E" w:rsidRDefault="009D302E" w:rsidP="0003767E">
      <w:pPr>
        <w:pStyle w:val="NormalnyWeb"/>
        <w:numPr>
          <w:ilvl w:val="0"/>
          <w:numId w:val="15"/>
        </w:numPr>
        <w:spacing w:line="276" w:lineRule="auto"/>
        <w:ind w:left="357" w:hanging="357"/>
        <w:jc w:val="both"/>
        <w:rPr>
          <w:rFonts w:asciiTheme="minorHAnsi" w:hAnsiTheme="minorHAnsi" w:cs="Lucida Sans Unicode"/>
          <w:sz w:val="22"/>
          <w:szCs w:val="22"/>
        </w:rPr>
      </w:pPr>
      <w:r w:rsidRPr="009D302E">
        <w:rPr>
          <w:rFonts w:asciiTheme="minorHAnsi" w:hAnsiTheme="minorHAnsi" w:cs="Lucida Sans Unicode"/>
          <w:sz w:val="22"/>
          <w:szCs w:val="22"/>
        </w:rPr>
        <w:t>Osobie niepełnosprawnej o znacznym lub umiarkowanym stopniu niepełnosprawności albo równoważnym oraz osobie niepełnosprawnej w wieku do 16 lat może być przyznane dofinansowanie pobytu na turnusie rehabilitacyjnym jej opiekuna, pod warunkiem</w:t>
      </w:r>
      <w:r w:rsidR="00BF01A1">
        <w:rPr>
          <w:rFonts w:asciiTheme="minorHAnsi" w:hAnsiTheme="minorHAnsi" w:cs="Lucida Sans Unicode"/>
          <w:sz w:val="22"/>
          <w:szCs w:val="22"/>
        </w:rPr>
        <w:t>,</w:t>
      </w:r>
      <w:r w:rsidRPr="009D302E">
        <w:rPr>
          <w:rFonts w:asciiTheme="minorHAnsi" w:hAnsiTheme="minorHAnsi" w:cs="Lucida Sans Unicode"/>
          <w:sz w:val="22"/>
          <w:szCs w:val="22"/>
        </w:rPr>
        <w:t xml:space="preserve"> że:</w:t>
      </w:r>
    </w:p>
    <w:p w14:paraId="242A744C" w14:textId="77777777" w:rsidR="00386A4B" w:rsidRDefault="00386A4B" w:rsidP="0003767E">
      <w:pPr>
        <w:pStyle w:val="NormalnyWeb"/>
        <w:spacing w:line="276" w:lineRule="auto"/>
        <w:ind w:left="720"/>
        <w:jc w:val="both"/>
        <w:rPr>
          <w:rFonts w:asciiTheme="minorHAnsi" w:hAnsiTheme="minorHAnsi" w:cs="Lucida Sans Unicode"/>
          <w:sz w:val="22"/>
          <w:szCs w:val="22"/>
        </w:rPr>
      </w:pPr>
    </w:p>
    <w:p w14:paraId="0BBC5B62" w14:textId="77777777" w:rsidR="00386A4B" w:rsidRDefault="00386A4B" w:rsidP="0003767E">
      <w:pPr>
        <w:pStyle w:val="NormalnyWeb"/>
        <w:numPr>
          <w:ilvl w:val="0"/>
          <w:numId w:val="17"/>
        </w:numPr>
        <w:spacing w:line="276" w:lineRule="auto"/>
        <w:ind w:left="714" w:hanging="357"/>
        <w:jc w:val="both"/>
        <w:rPr>
          <w:rFonts w:asciiTheme="minorHAnsi" w:hAnsiTheme="minorHAnsi" w:cs="Lucida Sans Unicode"/>
          <w:sz w:val="22"/>
          <w:szCs w:val="22"/>
        </w:rPr>
      </w:pPr>
      <w:r w:rsidRPr="00386A4B">
        <w:rPr>
          <w:rFonts w:asciiTheme="minorHAnsi" w:hAnsiTheme="minorHAnsi" w:cs="Lucida Sans Unicode"/>
          <w:sz w:val="22"/>
          <w:szCs w:val="22"/>
        </w:rPr>
        <w:t>wniosek lekarza, o którym mowa w ust. 1 pkt 1, zawiera wyraźne wskazanie wraz z uzasadnieniem konieczności pobytu opiekuna</w:t>
      </w:r>
      <w:r>
        <w:rPr>
          <w:rFonts w:asciiTheme="minorHAnsi" w:hAnsiTheme="minorHAnsi" w:cs="Lucida Sans Unicode"/>
          <w:sz w:val="22"/>
          <w:szCs w:val="22"/>
        </w:rPr>
        <w:t>;</w:t>
      </w:r>
    </w:p>
    <w:p w14:paraId="540A74EC" w14:textId="77777777" w:rsidR="00386A4B" w:rsidRDefault="00386A4B" w:rsidP="0003767E">
      <w:pPr>
        <w:pStyle w:val="NormalnyWeb"/>
        <w:numPr>
          <w:ilvl w:val="0"/>
          <w:numId w:val="17"/>
        </w:numPr>
        <w:spacing w:line="276" w:lineRule="auto"/>
        <w:ind w:left="714" w:hanging="357"/>
        <w:jc w:val="both"/>
        <w:rPr>
          <w:rFonts w:asciiTheme="minorHAnsi" w:hAnsiTheme="minorHAnsi" w:cs="Lucida Sans Unicode"/>
          <w:sz w:val="22"/>
          <w:szCs w:val="22"/>
        </w:rPr>
      </w:pPr>
      <w:r w:rsidRPr="009D302E">
        <w:rPr>
          <w:rFonts w:asciiTheme="minorHAnsi" w:hAnsiTheme="minorHAnsi" w:cs="Lucida Sans Unicode"/>
          <w:sz w:val="22"/>
          <w:szCs w:val="22"/>
        </w:rPr>
        <w:t>opiekun:</w:t>
      </w:r>
    </w:p>
    <w:p w14:paraId="30347606" w14:textId="77777777" w:rsidR="009D302E" w:rsidRPr="009D302E" w:rsidRDefault="009D302E" w:rsidP="0003767E">
      <w:pPr>
        <w:pStyle w:val="NormalnyWeb"/>
        <w:spacing w:line="276" w:lineRule="auto"/>
        <w:ind w:left="360" w:firstLine="354"/>
        <w:jc w:val="both"/>
        <w:rPr>
          <w:rFonts w:asciiTheme="minorHAnsi" w:hAnsiTheme="minorHAnsi" w:cs="Lucida Sans Unicode"/>
          <w:sz w:val="22"/>
          <w:szCs w:val="22"/>
        </w:rPr>
      </w:pPr>
      <w:r w:rsidRPr="009D302E">
        <w:rPr>
          <w:rFonts w:asciiTheme="minorHAnsi" w:hAnsiTheme="minorHAnsi" w:cs="Lucida Sans Unicode"/>
          <w:sz w:val="22"/>
          <w:szCs w:val="22"/>
        </w:rPr>
        <w:t>a)</w:t>
      </w:r>
      <w:r w:rsidRPr="009D302E">
        <w:rPr>
          <w:rFonts w:asciiTheme="minorHAnsi" w:hAnsiTheme="minorHAnsi" w:cs="Lucida Sans Unicode"/>
          <w:sz w:val="22"/>
          <w:szCs w:val="22"/>
        </w:rPr>
        <w:tab/>
        <w:t>nie będzie pełnił funkcji członka kadry na tym turnusie,</w:t>
      </w:r>
    </w:p>
    <w:p w14:paraId="67A09A6C" w14:textId="77777777" w:rsidR="009D302E" w:rsidRPr="009D302E" w:rsidRDefault="009D302E" w:rsidP="0003767E">
      <w:pPr>
        <w:pStyle w:val="NormalnyWeb"/>
        <w:spacing w:line="276" w:lineRule="auto"/>
        <w:ind w:left="360" w:firstLine="354"/>
        <w:jc w:val="both"/>
        <w:rPr>
          <w:rFonts w:asciiTheme="minorHAnsi" w:hAnsiTheme="minorHAnsi" w:cs="Lucida Sans Unicode"/>
          <w:sz w:val="22"/>
          <w:szCs w:val="22"/>
        </w:rPr>
      </w:pPr>
      <w:r w:rsidRPr="009D302E">
        <w:rPr>
          <w:rFonts w:asciiTheme="minorHAnsi" w:hAnsiTheme="minorHAnsi" w:cs="Lucida Sans Unicode"/>
          <w:sz w:val="22"/>
          <w:szCs w:val="22"/>
        </w:rPr>
        <w:t>b)</w:t>
      </w:r>
      <w:r w:rsidRPr="009D302E">
        <w:rPr>
          <w:rFonts w:asciiTheme="minorHAnsi" w:hAnsiTheme="minorHAnsi" w:cs="Lucida Sans Unicode"/>
          <w:sz w:val="22"/>
          <w:szCs w:val="22"/>
        </w:rPr>
        <w:tab/>
        <w:t>nie jest osobą niepełnosprawną wymagającą opieki innej osoby,</w:t>
      </w:r>
    </w:p>
    <w:p w14:paraId="1750FDB3" w14:textId="77777777" w:rsidR="009D302E" w:rsidRPr="009D302E" w:rsidRDefault="009D302E" w:rsidP="0003767E">
      <w:pPr>
        <w:pStyle w:val="NormalnyWeb"/>
        <w:spacing w:line="276" w:lineRule="auto"/>
        <w:ind w:left="360" w:firstLine="354"/>
        <w:jc w:val="both"/>
        <w:rPr>
          <w:rFonts w:asciiTheme="minorHAnsi" w:hAnsiTheme="minorHAnsi" w:cs="Lucida Sans Unicode"/>
          <w:sz w:val="22"/>
          <w:szCs w:val="22"/>
        </w:rPr>
      </w:pPr>
      <w:r w:rsidRPr="009D302E">
        <w:rPr>
          <w:rFonts w:asciiTheme="minorHAnsi" w:hAnsiTheme="minorHAnsi" w:cs="Lucida Sans Unicode"/>
          <w:sz w:val="22"/>
          <w:szCs w:val="22"/>
        </w:rPr>
        <w:t>c)</w:t>
      </w:r>
      <w:r w:rsidRPr="009D302E">
        <w:rPr>
          <w:rFonts w:asciiTheme="minorHAnsi" w:hAnsiTheme="minorHAnsi" w:cs="Lucida Sans Unicode"/>
          <w:sz w:val="22"/>
          <w:szCs w:val="22"/>
        </w:rPr>
        <w:tab/>
        <w:t>ukończył 18 lat lub</w:t>
      </w:r>
    </w:p>
    <w:p w14:paraId="1921750D" w14:textId="77777777" w:rsidR="000D0352" w:rsidRPr="00626233" w:rsidRDefault="009D302E" w:rsidP="0003767E">
      <w:pPr>
        <w:pStyle w:val="NormalnyWeb"/>
        <w:spacing w:line="276" w:lineRule="auto"/>
        <w:ind w:left="360" w:firstLine="354"/>
        <w:jc w:val="both"/>
        <w:rPr>
          <w:rFonts w:asciiTheme="minorHAnsi" w:hAnsiTheme="minorHAnsi" w:cs="Lucida Sans Unicode"/>
          <w:sz w:val="22"/>
          <w:szCs w:val="22"/>
        </w:rPr>
      </w:pPr>
      <w:r w:rsidRPr="009D302E">
        <w:rPr>
          <w:rFonts w:asciiTheme="minorHAnsi" w:hAnsiTheme="minorHAnsi" w:cs="Lucida Sans Unicode"/>
          <w:sz w:val="22"/>
          <w:szCs w:val="22"/>
        </w:rPr>
        <w:t>d)</w:t>
      </w:r>
      <w:r w:rsidRPr="009D302E">
        <w:rPr>
          <w:rFonts w:asciiTheme="minorHAnsi" w:hAnsiTheme="minorHAnsi" w:cs="Lucida Sans Unicode"/>
          <w:sz w:val="22"/>
          <w:szCs w:val="22"/>
        </w:rPr>
        <w:tab/>
        <w:t>ukończył 16 lat i jest wspólnie zamieszkującym członkiem rodziny osoby niepełnosprawnej.</w:t>
      </w:r>
    </w:p>
    <w:p w14:paraId="33942FF7" w14:textId="77777777" w:rsidR="000D0352" w:rsidRPr="00626233" w:rsidRDefault="000D0352" w:rsidP="0003767E">
      <w:pPr>
        <w:pStyle w:val="NormalnyWeb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5A536020" w14:textId="50929D6E" w:rsidR="000D0352" w:rsidRDefault="000D0352" w:rsidP="0003767E">
      <w:pPr>
        <w:pStyle w:val="NormalnyWeb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386A4B">
        <w:rPr>
          <w:rFonts w:asciiTheme="minorHAnsi" w:hAnsiTheme="minorHAnsi"/>
          <w:b/>
          <w:sz w:val="22"/>
          <w:szCs w:val="22"/>
        </w:rPr>
        <w:t>§  3</w:t>
      </w:r>
    </w:p>
    <w:p w14:paraId="23AE5E0D" w14:textId="77777777" w:rsidR="00250C68" w:rsidRPr="00386A4B" w:rsidRDefault="00250C68" w:rsidP="0003767E">
      <w:pPr>
        <w:pStyle w:val="NormalnyWeb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4B9B7F52" w14:textId="77777777" w:rsidR="00386A4B" w:rsidRPr="00386A4B" w:rsidRDefault="00386A4B" w:rsidP="0003767E">
      <w:pPr>
        <w:spacing w:line="276" w:lineRule="auto"/>
        <w:jc w:val="both"/>
        <w:rPr>
          <w:rFonts w:ascii="Calibri" w:hAnsi="Calibri" w:cs="Lucida Sans Unicode"/>
          <w:b/>
          <w:sz w:val="22"/>
          <w:szCs w:val="22"/>
        </w:rPr>
      </w:pPr>
      <w:r w:rsidRPr="00386A4B">
        <w:rPr>
          <w:rFonts w:ascii="Calibri" w:hAnsi="Calibri" w:cs="Lucida Sans Unicode"/>
          <w:b/>
          <w:sz w:val="22"/>
          <w:szCs w:val="22"/>
        </w:rPr>
        <w:t>Tryb składania wniosku o udzielenie dofinansowania.</w:t>
      </w:r>
    </w:p>
    <w:p w14:paraId="27704282" w14:textId="77777777" w:rsidR="00386A4B" w:rsidRPr="00386A4B" w:rsidRDefault="00386A4B" w:rsidP="0003767E">
      <w:pPr>
        <w:spacing w:line="276" w:lineRule="auto"/>
        <w:jc w:val="both"/>
        <w:rPr>
          <w:rFonts w:ascii="Calibri" w:hAnsi="Calibri" w:cs="Lucida Sans Unicode"/>
          <w:iCs/>
          <w:sz w:val="22"/>
          <w:szCs w:val="22"/>
        </w:rPr>
      </w:pPr>
    </w:p>
    <w:p w14:paraId="18B44747" w14:textId="7C4C3C45" w:rsidR="00386A4B" w:rsidRDefault="00386A4B" w:rsidP="0003767E">
      <w:pPr>
        <w:pStyle w:val="Akapitzlist"/>
        <w:numPr>
          <w:ilvl w:val="3"/>
          <w:numId w:val="10"/>
        </w:numPr>
        <w:spacing w:line="276" w:lineRule="auto"/>
        <w:ind w:left="357" w:hanging="357"/>
        <w:jc w:val="both"/>
        <w:rPr>
          <w:rFonts w:ascii="Calibri" w:hAnsi="Calibri" w:cs="Lucida Sans Unicode"/>
          <w:sz w:val="22"/>
          <w:szCs w:val="22"/>
        </w:rPr>
      </w:pPr>
      <w:r w:rsidRPr="00386A4B">
        <w:rPr>
          <w:rFonts w:ascii="Calibri" w:hAnsi="Calibri" w:cs="Lucida Sans Unicode"/>
          <w:sz w:val="22"/>
          <w:szCs w:val="22"/>
        </w:rPr>
        <w:t>Osoba niepe</w:t>
      </w:r>
      <w:r>
        <w:rPr>
          <w:rFonts w:ascii="Calibri" w:hAnsi="Calibri" w:cs="Lucida Sans Unicode"/>
          <w:sz w:val="22"/>
          <w:szCs w:val="22"/>
        </w:rPr>
        <w:t>łnosprawna może złożyć wniosek</w:t>
      </w:r>
      <w:r w:rsidRPr="00386A4B">
        <w:rPr>
          <w:rFonts w:ascii="Calibri" w:hAnsi="Calibri" w:cs="Lucida Sans Unicode"/>
          <w:sz w:val="22"/>
          <w:szCs w:val="22"/>
        </w:rPr>
        <w:t xml:space="preserve"> </w:t>
      </w:r>
      <w:r>
        <w:rPr>
          <w:rFonts w:asciiTheme="minorHAnsi" w:hAnsiTheme="minorHAnsi" w:cs="Lucida Sans Unicode"/>
          <w:sz w:val="22"/>
          <w:szCs w:val="22"/>
        </w:rPr>
        <w:t>o dofinansowanie</w:t>
      </w:r>
      <w:r w:rsidRPr="00626233">
        <w:rPr>
          <w:rFonts w:asciiTheme="minorHAnsi" w:hAnsiTheme="minorHAnsi" w:cs="Lucida Sans Unicode"/>
          <w:sz w:val="22"/>
          <w:szCs w:val="22"/>
        </w:rPr>
        <w:t xml:space="preserve"> uczestnictwa</w:t>
      </w:r>
      <w:r w:rsidRPr="00626233">
        <w:rPr>
          <w:rFonts w:asciiTheme="minorHAnsi" w:eastAsia="MS Mincho" w:hAnsiTheme="minorHAnsi" w:cs="Lucida Sans Unicode"/>
          <w:sz w:val="22"/>
          <w:szCs w:val="22"/>
        </w:rPr>
        <w:t xml:space="preserve"> w turnus</w:t>
      </w:r>
      <w:r>
        <w:rPr>
          <w:rFonts w:asciiTheme="minorHAnsi" w:eastAsia="MS Mincho" w:hAnsiTheme="minorHAnsi" w:cs="Lucida Sans Unicode"/>
          <w:sz w:val="22"/>
          <w:szCs w:val="22"/>
        </w:rPr>
        <w:t xml:space="preserve">ie </w:t>
      </w:r>
      <w:r w:rsidRPr="00626233">
        <w:rPr>
          <w:rFonts w:asciiTheme="minorHAnsi" w:eastAsia="MS Mincho" w:hAnsiTheme="minorHAnsi" w:cs="Lucida Sans Unicode"/>
          <w:sz w:val="22"/>
          <w:szCs w:val="22"/>
        </w:rPr>
        <w:t>rehabilitacyjny</w:t>
      </w:r>
      <w:r>
        <w:rPr>
          <w:rFonts w:asciiTheme="minorHAnsi" w:eastAsia="MS Mincho" w:hAnsiTheme="minorHAnsi" w:cs="Lucida Sans Unicode"/>
          <w:sz w:val="22"/>
          <w:szCs w:val="22"/>
        </w:rPr>
        <w:t>m</w:t>
      </w:r>
      <w:r w:rsidRPr="00386A4B">
        <w:rPr>
          <w:rFonts w:ascii="Calibri" w:hAnsi="Calibri" w:cs="Lucida Sans Unicode"/>
          <w:sz w:val="22"/>
          <w:szCs w:val="22"/>
        </w:rPr>
        <w:t xml:space="preserve"> do siedziby Centrum </w:t>
      </w:r>
      <w:r w:rsidR="00E862A6">
        <w:rPr>
          <w:rFonts w:ascii="Calibri" w:hAnsi="Calibri" w:cs="Lucida Sans Unicode"/>
          <w:sz w:val="22"/>
          <w:szCs w:val="22"/>
        </w:rPr>
        <w:t xml:space="preserve">lub poprzez system SOW </w:t>
      </w:r>
      <w:r w:rsidRPr="00386A4B">
        <w:rPr>
          <w:rFonts w:ascii="Calibri" w:hAnsi="Calibri" w:cs="Lucida Sans Unicode"/>
          <w:sz w:val="22"/>
          <w:szCs w:val="22"/>
        </w:rPr>
        <w:t xml:space="preserve">w każdym czasie. </w:t>
      </w:r>
    </w:p>
    <w:p w14:paraId="571F1E4C" w14:textId="77777777" w:rsidR="00386A4B" w:rsidRDefault="00386A4B" w:rsidP="0003767E">
      <w:pPr>
        <w:pStyle w:val="Akapitzlist"/>
        <w:spacing w:line="276" w:lineRule="auto"/>
        <w:ind w:left="714"/>
        <w:jc w:val="both"/>
        <w:rPr>
          <w:rFonts w:ascii="Calibri" w:hAnsi="Calibri" w:cs="Lucida Sans Unicode"/>
          <w:sz w:val="22"/>
          <w:szCs w:val="22"/>
        </w:rPr>
      </w:pPr>
    </w:p>
    <w:p w14:paraId="5FDA2997" w14:textId="17C824BA" w:rsidR="00386A4B" w:rsidRDefault="00A63CE8" w:rsidP="0003767E">
      <w:pPr>
        <w:pStyle w:val="Akapitzlist"/>
        <w:numPr>
          <w:ilvl w:val="3"/>
          <w:numId w:val="10"/>
        </w:numPr>
        <w:spacing w:line="276" w:lineRule="auto"/>
        <w:ind w:left="357" w:hanging="357"/>
        <w:jc w:val="both"/>
        <w:rPr>
          <w:rFonts w:ascii="Calibri" w:hAnsi="Calibri" w:cs="Lucida Sans Unicode"/>
          <w:sz w:val="22"/>
          <w:szCs w:val="22"/>
        </w:rPr>
      </w:pPr>
      <w:r w:rsidRPr="00386A4B">
        <w:rPr>
          <w:rFonts w:ascii="Calibri" w:hAnsi="Calibri" w:cs="Lucida Sans Unicode"/>
          <w:sz w:val="22"/>
          <w:szCs w:val="22"/>
        </w:rPr>
        <w:t>W przypadku złożenia niekompletnego wniosku Kierownik Centrum występuje o jego uzupełnienie. Nieuzupełnienie wniosku w wyznaczonym terminie wyklucza  wniosek z</w:t>
      </w:r>
      <w:r w:rsidR="00BF01A1">
        <w:rPr>
          <w:rFonts w:ascii="Calibri" w:hAnsi="Calibri" w:cs="Lucida Sans Unicode"/>
          <w:sz w:val="22"/>
          <w:szCs w:val="22"/>
        </w:rPr>
        <w:t xml:space="preserve"> dalszej</w:t>
      </w:r>
      <w:r w:rsidRPr="00386A4B">
        <w:rPr>
          <w:rFonts w:ascii="Calibri" w:hAnsi="Calibri" w:cs="Lucida Sans Unicode"/>
          <w:sz w:val="22"/>
          <w:szCs w:val="22"/>
        </w:rPr>
        <w:t xml:space="preserve">  realizacji</w:t>
      </w:r>
      <w:r w:rsidR="00BF01A1">
        <w:rPr>
          <w:rFonts w:ascii="Calibri" w:hAnsi="Calibri" w:cs="Lucida Sans Unicode"/>
          <w:sz w:val="22"/>
          <w:szCs w:val="22"/>
        </w:rPr>
        <w:t>.</w:t>
      </w:r>
    </w:p>
    <w:p w14:paraId="4F7A79D8" w14:textId="77777777" w:rsidR="00A63CE8" w:rsidRPr="00A63CE8" w:rsidRDefault="00A63CE8" w:rsidP="0003767E">
      <w:pPr>
        <w:pStyle w:val="Akapitzlist"/>
        <w:spacing w:line="276" w:lineRule="auto"/>
        <w:rPr>
          <w:rFonts w:ascii="Calibri" w:hAnsi="Calibri" w:cs="Lucida Sans Unicode"/>
          <w:sz w:val="22"/>
          <w:szCs w:val="22"/>
        </w:rPr>
      </w:pPr>
    </w:p>
    <w:p w14:paraId="28A13434" w14:textId="7A541019" w:rsidR="00A63CE8" w:rsidRPr="00E862A6" w:rsidRDefault="00A63CE8" w:rsidP="0003767E">
      <w:pPr>
        <w:pStyle w:val="Akapitzlist"/>
        <w:numPr>
          <w:ilvl w:val="3"/>
          <w:numId w:val="10"/>
        </w:numPr>
        <w:spacing w:line="276" w:lineRule="auto"/>
        <w:ind w:left="357" w:hanging="357"/>
        <w:jc w:val="both"/>
        <w:rPr>
          <w:rFonts w:ascii="Calibri" w:hAnsi="Calibri" w:cs="Lucida Sans Unicode"/>
          <w:sz w:val="22"/>
          <w:szCs w:val="22"/>
        </w:rPr>
      </w:pPr>
      <w:r w:rsidRPr="00386A4B">
        <w:rPr>
          <w:rFonts w:ascii="Calibri" w:hAnsi="Calibri" w:cs="Lucida Sans Unicode"/>
          <w:sz w:val="22"/>
          <w:szCs w:val="22"/>
        </w:rPr>
        <w:t xml:space="preserve">Wzór </w:t>
      </w:r>
      <w:r w:rsidRPr="00626233">
        <w:rPr>
          <w:rFonts w:asciiTheme="minorHAnsi" w:hAnsiTheme="minorHAnsi" w:cs="Lucida Sans Unicode"/>
          <w:sz w:val="22"/>
          <w:szCs w:val="22"/>
        </w:rPr>
        <w:t>wniosku o dofinansowanie  uczestnictwa</w:t>
      </w:r>
      <w:r w:rsidRPr="00626233">
        <w:rPr>
          <w:rFonts w:asciiTheme="minorHAnsi" w:eastAsia="MS Mincho" w:hAnsiTheme="minorHAnsi" w:cs="Lucida Sans Unicode"/>
          <w:sz w:val="22"/>
          <w:szCs w:val="22"/>
        </w:rPr>
        <w:t xml:space="preserve"> os</w:t>
      </w:r>
      <w:r>
        <w:rPr>
          <w:rFonts w:asciiTheme="minorHAnsi" w:eastAsia="MS Mincho" w:hAnsiTheme="minorHAnsi" w:cs="Lucida Sans Unicode"/>
          <w:sz w:val="22"/>
          <w:szCs w:val="22"/>
        </w:rPr>
        <w:t>oby</w:t>
      </w:r>
      <w:r w:rsidRPr="00626233">
        <w:rPr>
          <w:rFonts w:asciiTheme="minorHAnsi" w:eastAsia="MS Mincho" w:hAnsiTheme="minorHAnsi" w:cs="Lucida Sans Unicode"/>
          <w:sz w:val="22"/>
          <w:szCs w:val="22"/>
        </w:rPr>
        <w:t xml:space="preserve"> niepełnosprawn</w:t>
      </w:r>
      <w:r>
        <w:rPr>
          <w:rFonts w:asciiTheme="minorHAnsi" w:eastAsia="MS Mincho" w:hAnsiTheme="minorHAnsi" w:cs="Lucida Sans Unicode"/>
          <w:sz w:val="22"/>
          <w:szCs w:val="22"/>
        </w:rPr>
        <w:t>ej</w:t>
      </w:r>
      <w:r w:rsidRPr="00626233">
        <w:rPr>
          <w:rFonts w:asciiTheme="minorHAnsi" w:eastAsia="MS Mincho" w:hAnsiTheme="minorHAnsi" w:cs="Lucida Sans Unicode"/>
          <w:sz w:val="22"/>
          <w:szCs w:val="22"/>
        </w:rPr>
        <w:t xml:space="preserve"> i </w:t>
      </w:r>
      <w:r>
        <w:rPr>
          <w:rFonts w:asciiTheme="minorHAnsi" w:eastAsia="MS Mincho" w:hAnsiTheme="minorHAnsi" w:cs="Lucida Sans Unicode"/>
          <w:sz w:val="22"/>
          <w:szCs w:val="22"/>
        </w:rPr>
        <w:t xml:space="preserve">jej </w:t>
      </w:r>
      <w:r w:rsidRPr="00626233">
        <w:rPr>
          <w:rFonts w:asciiTheme="minorHAnsi" w:eastAsia="MS Mincho" w:hAnsiTheme="minorHAnsi" w:cs="Lucida Sans Unicode"/>
          <w:sz w:val="22"/>
          <w:szCs w:val="22"/>
        </w:rPr>
        <w:t>opiekun</w:t>
      </w:r>
      <w:r>
        <w:rPr>
          <w:rFonts w:asciiTheme="minorHAnsi" w:eastAsia="MS Mincho" w:hAnsiTheme="minorHAnsi" w:cs="Lucida Sans Unicode"/>
          <w:sz w:val="22"/>
          <w:szCs w:val="22"/>
        </w:rPr>
        <w:t>a</w:t>
      </w:r>
      <w:r w:rsidRPr="00626233">
        <w:rPr>
          <w:rFonts w:asciiTheme="minorHAnsi" w:eastAsia="MS Mincho" w:hAnsiTheme="minorHAnsi" w:cs="Lucida Sans Unicode"/>
          <w:sz w:val="22"/>
          <w:szCs w:val="22"/>
        </w:rPr>
        <w:t xml:space="preserve"> w turnus</w:t>
      </w:r>
      <w:r>
        <w:rPr>
          <w:rFonts w:asciiTheme="minorHAnsi" w:eastAsia="MS Mincho" w:hAnsiTheme="minorHAnsi" w:cs="Lucida Sans Unicode"/>
          <w:sz w:val="22"/>
          <w:szCs w:val="22"/>
        </w:rPr>
        <w:t xml:space="preserve">ie </w:t>
      </w:r>
      <w:r w:rsidRPr="00626233">
        <w:rPr>
          <w:rFonts w:asciiTheme="minorHAnsi" w:eastAsia="MS Mincho" w:hAnsiTheme="minorHAnsi" w:cs="Lucida Sans Unicode"/>
          <w:sz w:val="22"/>
          <w:szCs w:val="22"/>
        </w:rPr>
        <w:t>rehabilitacyjny</w:t>
      </w:r>
      <w:r>
        <w:rPr>
          <w:rFonts w:asciiTheme="minorHAnsi" w:eastAsia="MS Mincho" w:hAnsiTheme="minorHAnsi" w:cs="Lucida Sans Unicode"/>
          <w:sz w:val="22"/>
          <w:szCs w:val="22"/>
        </w:rPr>
        <w:t>m</w:t>
      </w:r>
      <w:r w:rsidR="004F1B71">
        <w:rPr>
          <w:rFonts w:asciiTheme="minorHAnsi" w:eastAsia="MS Mincho" w:hAnsiTheme="minorHAnsi" w:cs="Lucida Sans Unicode"/>
          <w:sz w:val="22"/>
          <w:szCs w:val="22"/>
        </w:rPr>
        <w:t xml:space="preserve"> razem z</w:t>
      </w:r>
      <w:r w:rsidR="00BE62D2">
        <w:rPr>
          <w:rFonts w:asciiTheme="minorHAnsi" w:eastAsia="MS Mincho" w:hAnsiTheme="minorHAnsi" w:cs="Lucida Sans Unicode"/>
          <w:sz w:val="22"/>
          <w:szCs w:val="22"/>
        </w:rPr>
        <w:t>e</w:t>
      </w:r>
      <w:r w:rsidR="004F1B71">
        <w:rPr>
          <w:rFonts w:asciiTheme="minorHAnsi" w:eastAsia="MS Mincho" w:hAnsiTheme="minorHAnsi" w:cs="Lucida Sans Unicode"/>
          <w:sz w:val="22"/>
          <w:szCs w:val="22"/>
        </w:rPr>
        <w:t xml:space="preserve"> wzorem wniosku lekarza o skierowanie na turnus rehabilitacyjny oraz</w:t>
      </w:r>
      <w:r w:rsidR="00BE62D2">
        <w:rPr>
          <w:rFonts w:asciiTheme="minorHAnsi" w:hAnsiTheme="minorHAnsi" w:cs="Lucida Sans Unicode"/>
          <w:sz w:val="22"/>
          <w:szCs w:val="22"/>
        </w:rPr>
        <w:t xml:space="preserve"> skal</w:t>
      </w:r>
      <w:r w:rsidR="00140DB7">
        <w:rPr>
          <w:rFonts w:asciiTheme="minorHAnsi" w:hAnsiTheme="minorHAnsi" w:cs="Lucida Sans Unicode"/>
          <w:sz w:val="22"/>
          <w:szCs w:val="22"/>
        </w:rPr>
        <w:t>a</w:t>
      </w:r>
      <w:r w:rsidR="00BE62D2">
        <w:rPr>
          <w:rFonts w:asciiTheme="minorHAnsi" w:hAnsiTheme="minorHAnsi" w:cs="Lucida Sans Unicode"/>
          <w:sz w:val="22"/>
          <w:szCs w:val="22"/>
        </w:rPr>
        <w:t xml:space="preserve"> punktow</w:t>
      </w:r>
      <w:r w:rsidR="00140DB7">
        <w:rPr>
          <w:rFonts w:asciiTheme="minorHAnsi" w:hAnsiTheme="minorHAnsi" w:cs="Lucida Sans Unicode"/>
          <w:sz w:val="22"/>
          <w:szCs w:val="22"/>
        </w:rPr>
        <w:t>a</w:t>
      </w:r>
      <w:r w:rsidRPr="00626233">
        <w:rPr>
          <w:rFonts w:asciiTheme="minorHAnsi" w:hAnsiTheme="minorHAnsi" w:cs="Lucida Sans Unicode"/>
          <w:sz w:val="22"/>
          <w:szCs w:val="22"/>
        </w:rPr>
        <w:t xml:space="preserve"> do oceny sytuacji społecznej osoby niepełnosprawnej stanowi integralną część zasad</w:t>
      </w:r>
      <w:r w:rsidRPr="00626233">
        <w:rPr>
          <w:rFonts w:asciiTheme="minorHAnsi" w:hAnsiTheme="minorHAnsi" w:cs="Lucida Sans Unicode"/>
          <w:i/>
          <w:iCs/>
          <w:sz w:val="22"/>
          <w:szCs w:val="22"/>
        </w:rPr>
        <w:t>.</w:t>
      </w:r>
    </w:p>
    <w:p w14:paraId="5E5D8E44" w14:textId="77777777" w:rsidR="00E862A6" w:rsidRPr="00E862A6" w:rsidRDefault="00E862A6" w:rsidP="0003767E">
      <w:pPr>
        <w:pStyle w:val="Akapitzlist"/>
        <w:spacing w:line="276" w:lineRule="auto"/>
        <w:rPr>
          <w:rFonts w:ascii="Calibri" w:hAnsi="Calibri" w:cs="Lucida Sans Unicode"/>
          <w:sz w:val="22"/>
          <w:szCs w:val="22"/>
        </w:rPr>
      </w:pPr>
    </w:p>
    <w:p w14:paraId="0B051E06" w14:textId="19E9D2E5" w:rsidR="00E862A6" w:rsidRDefault="00E862A6" w:rsidP="0003767E">
      <w:pPr>
        <w:pStyle w:val="Akapitzlist"/>
        <w:numPr>
          <w:ilvl w:val="3"/>
          <w:numId w:val="10"/>
        </w:numPr>
        <w:spacing w:line="276" w:lineRule="auto"/>
        <w:ind w:left="357" w:hanging="357"/>
        <w:jc w:val="both"/>
        <w:rPr>
          <w:rFonts w:ascii="Calibri" w:hAnsi="Calibri" w:cs="Lucida Sans Unicode"/>
          <w:sz w:val="22"/>
          <w:szCs w:val="22"/>
        </w:rPr>
      </w:pPr>
      <w:bookmarkStart w:id="0" w:name="_Hlk61251970"/>
      <w:r>
        <w:rPr>
          <w:rFonts w:ascii="Calibri" w:hAnsi="Calibri" w:cs="Lucida Sans Unicode"/>
          <w:sz w:val="22"/>
          <w:szCs w:val="22"/>
        </w:rPr>
        <w:t xml:space="preserve">Do wniosku o dofinansowanie dołącza się: </w:t>
      </w:r>
    </w:p>
    <w:p w14:paraId="1E6F90E8" w14:textId="77777777" w:rsidR="00E862A6" w:rsidRPr="00FB40C6" w:rsidRDefault="00E862A6" w:rsidP="0003767E">
      <w:pPr>
        <w:pStyle w:val="Akapitzlist"/>
        <w:spacing w:line="276" w:lineRule="auto"/>
        <w:rPr>
          <w:rFonts w:ascii="Calibri" w:hAnsi="Calibri" w:cs="Lucida Sans Unicode"/>
          <w:sz w:val="16"/>
          <w:szCs w:val="16"/>
        </w:rPr>
      </w:pPr>
    </w:p>
    <w:p w14:paraId="3A4C5BEE" w14:textId="68140ADF" w:rsidR="00E862A6" w:rsidRPr="00E862A6" w:rsidRDefault="00E862A6" w:rsidP="0003767E">
      <w:pPr>
        <w:pStyle w:val="Akapitzlist"/>
        <w:numPr>
          <w:ilvl w:val="1"/>
          <w:numId w:val="15"/>
        </w:numPr>
        <w:spacing w:line="276" w:lineRule="auto"/>
        <w:ind w:left="737" w:hanging="397"/>
        <w:jc w:val="both"/>
        <w:rPr>
          <w:rFonts w:ascii="Calibri" w:hAnsi="Calibri" w:cs="Lucida Sans Unicode"/>
          <w:sz w:val="22"/>
          <w:szCs w:val="22"/>
        </w:rPr>
      </w:pPr>
      <w:r w:rsidRPr="00E862A6">
        <w:rPr>
          <w:rFonts w:ascii="Calibri" w:hAnsi="Calibri" w:cs="Lucida Sans Unicode"/>
          <w:sz w:val="22"/>
          <w:szCs w:val="22"/>
        </w:rPr>
        <w:t>Kopię orzeczenia o stopniu niepełnosprawności lu</w:t>
      </w:r>
      <w:r w:rsidR="00112597">
        <w:rPr>
          <w:rFonts w:ascii="Calibri" w:hAnsi="Calibri" w:cs="Lucida Sans Unicode"/>
          <w:sz w:val="22"/>
          <w:szCs w:val="22"/>
        </w:rPr>
        <w:t>b</w:t>
      </w:r>
      <w:r w:rsidRPr="00E862A6">
        <w:rPr>
          <w:rFonts w:ascii="Calibri" w:hAnsi="Calibri" w:cs="Lucida Sans Unicode"/>
          <w:sz w:val="22"/>
          <w:szCs w:val="22"/>
        </w:rPr>
        <w:t xml:space="preserve"> kopię wypisu z treści orzeczenia traktowanego na równi z tym orzeczeniem oraz kopię orzeczenie o niepełnosprawności w przypadku dzieci do 16 r.ż., </w:t>
      </w:r>
    </w:p>
    <w:p w14:paraId="7B5AAFA3" w14:textId="4C04CC48" w:rsidR="00E862A6" w:rsidRPr="00A63CE8" w:rsidRDefault="00E862A6" w:rsidP="0003767E">
      <w:pPr>
        <w:pStyle w:val="Akapitzlist"/>
        <w:numPr>
          <w:ilvl w:val="1"/>
          <w:numId w:val="15"/>
        </w:numPr>
        <w:spacing w:line="276" w:lineRule="auto"/>
        <w:ind w:left="737" w:hanging="397"/>
        <w:jc w:val="both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 xml:space="preserve">W przypadku osób </w:t>
      </w:r>
      <w:r w:rsidR="00137905">
        <w:rPr>
          <w:rFonts w:ascii="Calibri" w:hAnsi="Calibri" w:cs="Lucida Sans Unicode"/>
          <w:sz w:val="22"/>
          <w:szCs w:val="22"/>
        </w:rPr>
        <w:t xml:space="preserve">sądownie </w:t>
      </w:r>
      <w:r>
        <w:rPr>
          <w:rFonts w:ascii="Calibri" w:hAnsi="Calibri" w:cs="Lucida Sans Unicode"/>
          <w:sz w:val="22"/>
          <w:szCs w:val="22"/>
        </w:rPr>
        <w:t>ubezwłasnowolnionych</w:t>
      </w:r>
      <w:r w:rsidR="00137905">
        <w:rPr>
          <w:rFonts w:ascii="Calibri" w:hAnsi="Calibri" w:cs="Lucida Sans Unicode"/>
          <w:sz w:val="22"/>
          <w:szCs w:val="22"/>
        </w:rPr>
        <w:t xml:space="preserve"> lub posiadających pełnomocnictwo notarialne</w:t>
      </w:r>
      <w:r>
        <w:rPr>
          <w:rFonts w:ascii="Calibri" w:hAnsi="Calibri" w:cs="Lucida Sans Unicode"/>
          <w:sz w:val="22"/>
          <w:szCs w:val="22"/>
        </w:rPr>
        <w:t xml:space="preserve"> do wniosku </w:t>
      </w:r>
      <w:r w:rsidR="0003767E">
        <w:rPr>
          <w:rFonts w:ascii="Calibri" w:hAnsi="Calibri" w:cs="Lucida Sans Unicode"/>
          <w:sz w:val="22"/>
          <w:szCs w:val="22"/>
        </w:rPr>
        <w:t xml:space="preserve">należy </w:t>
      </w:r>
      <w:r>
        <w:rPr>
          <w:rFonts w:ascii="Calibri" w:hAnsi="Calibri" w:cs="Lucida Sans Unicode"/>
          <w:sz w:val="22"/>
          <w:szCs w:val="22"/>
        </w:rPr>
        <w:t>dołącz</w:t>
      </w:r>
      <w:r w:rsidR="0003767E">
        <w:rPr>
          <w:rFonts w:ascii="Calibri" w:hAnsi="Calibri" w:cs="Lucida Sans Unicode"/>
          <w:sz w:val="22"/>
          <w:szCs w:val="22"/>
        </w:rPr>
        <w:t>yć</w:t>
      </w:r>
      <w:r>
        <w:rPr>
          <w:rFonts w:ascii="Calibri" w:hAnsi="Calibri" w:cs="Lucida Sans Unicode"/>
          <w:sz w:val="22"/>
          <w:szCs w:val="22"/>
        </w:rPr>
        <w:t xml:space="preserve"> </w:t>
      </w:r>
      <w:r w:rsidR="0003767E">
        <w:rPr>
          <w:rFonts w:ascii="Calibri" w:hAnsi="Calibri" w:cs="Lucida Sans Unicode"/>
          <w:sz w:val="22"/>
          <w:szCs w:val="22"/>
        </w:rPr>
        <w:t xml:space="preserve">kopię </w:t>
      </w:r>
      <w:r w:rsidR="00137905">
        <w:rPr>
          <w:rFonts w:ascii="Calibri" w:hAnsi="Calibri" w:cs="Lucida Sans Unicode"/>
          <w:sz w:val="22"/>
          <w:szCs w:val="22"/>
        </w:rPr>
        <w:t xml:space="preserve">odpowiednich dokumentów, </w:t>
      </w:r>
    </w:p>
    <w:bookmarkEnd w:id="0"/>
    <w:p w14:paraId="4B5C7579" w14:textId="77777777" w:rsidR="00A63CE8" w:rsidRPr="00A63CE8" w:rsidRDefault="00A63CE8" w:rsidP="0003767E">
      <w:pPr>
        <w:spacing w:line="276" w:lineRule="auto"/>
        <w:jc w:val="both"/>
        <w:rPr>
          <w:rFonts w:ascii="Calibri" w:hAnsi="Calibri" w:cs="Lucida Sans Unicode"/>
          <w:sz w:val="22"/>
          <w:szCs w:val="22"/>
        </w:rPr>
      </w:pPr>
    </w:p>
    <w:p w14:paraId="4842A8CC" w14:textId="60A11BA6" w:rsidR="00BE62D2" w:rsidRDefault="00BE62D2" w:rsidP="0003767E">
      <w:pPr>
        <w:spacing w:line="276" w:lineRule="auto"/>
        <w:jc w:val="center"/>
        <w:rPr>
          <w:rFonts w:ascii="Calibri" w:hAnsi="Calibri" w:cs="Lucida Sans Unicode"/>
          <w:b/>
          <w:sz w:val="22"/>
          <w:szCs w:val="22"/>
        </w:rPr>
      </w:pPr>
      <w:r w:rsidRPr="00BE62D2">
        <w:rPr>
          <w:rFonts w:ascii="Calibri" w:hAnsi="Calibri" w:cs="Lucida Sans Unicode"/>
          <w:b/>
          <w:sz w:val="22"/>
          <w:szCs w:val="22"/>
        </w:rPr>
        <w:t>§  4</w:t>
      </w:r>
    </w:p>
    <w:p w14:paraId="1FAEA53F" w14:textId="77777777" w:rsidR="00250C68" w:rsidRPr="00BE62D2" w:rsidRDefault="00250C68" w:rsidP="0003767E">
      <w:pPr>
        <w:spacing w:line="276" w:lineRule="auto"/>
        <w:jc w:val="center"/>
        <w:rPr>
          <w:rFonts w:ascii="Calibri" w:hAnsi="Calibri" w:cs="Lucida Sans Unicode"/>
          <w:b/>
          <w:sz w:val="22"/>
          <w:szCs w:val="22"/>
        </w:rPr>
      </w:pPr>
    </w:p>
    <w:p w14:paraId="40527B24" w14:textId="77777777" w:rsidR="00BE62D2" w:rsidRPr="00BE62D2" w:rsidRDefault="00BE62D2" w:rsidP="0003767E">
      <w:pPr>
        <w:tabs>
          <w:tab w:val="left" w:pos="0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BE62D2">
        <w:rPr>
          <w:rFonts w:ascii="Calibri" w:hAnsi="Calibri" w:cs="Arial"/>
          <w:b/>
          <w:sz w:val="22"/>
          <w:szCs w:val="22"/>
        </w:rPr>
        <w:t>Wysokość dofinansowania i realizacja wniosku.</w:t>
      </w:r>
    </w:p>
    <w:p w14:paraId="374AF689" w14:textId="77777777" w:rsidR="00386A4B" w:rsidRPr="00386A4B" w:rsidRDefault="00386A4B" w:rsidP="0003767E">
      <w:pPr>
        <w:spacing w:line="276" w:lineRule="auto"/>
        <w:jc w:val="both"/>
        <w:rPr>
          <w:rFonts w:ascii="Calibri" w:hAnsi="Calibri" w:cs="Lucida Sans Unicode"/>
          <w:sz w:val="22"/>
          <w:szCs w:val="22"/>
        </w:rPr>
      </w:pPr>
    </w:p>
    <w:p w14:paraId="34466AD0" w14:textId="77777777" w:rsidR="00386A4B" w:rsidRDefault="00EB528B" w:rsidP="0003767E">
      <w:pPr>
        <w:pStyle w:val="Akapitzlist"/>
        <w:numPr>
          <w:ilvl w:val="0"/>
          <w:numId w:val="18"/>
        </w:numPr>
        <w:spacing w:line="276" w:lineRule="auto"/>
        <w:ind w:left="357" w:hanging="357"/>
        <w:jc w:val="both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>W</w:t>
      </w:r>
      <w:r w:rsidRPr="00EB528B">
        <w:rPr>
          <w:rFonts w:ascii="Calibri" w:hAnsi="Calibri" w:cs="Lucida Sans Unicode"/>
          <w:sz w:val="22"/>
          <w:szCs w:val="22"/>
        </w:rPr>
        <w:t>szystkie wnioski będą rozpatrywane w sposób indywidualny, zgodnie z kolejnością ich złożenia</w:t>
      </w:r>
      <w:r w:rsidR="00BF01A1">
        <w:rPr>
          <w:rFonts w:ascii="Calibri" w:hAnsi="Calibri" w:cs="Lucida Sans Unicode"/>
          <w:sz w:val="22"/>
          <w:szCs w:val="22"/>
        </w:rPr>
        <w:t>, w oparciu o skalę punktową.</w:t>
      </w:r>
    </w:p>
    <w:p w14:paraId="0C7C8083" w14:textId="77777777" w:rsidR="00940826" w:rsidRPr="00626233" w:rsidRDefault="00940826" w:rsidP="0003767E">
      <w:pPr>
        <w:pStyle w:val="NormalnyWeb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1F5AD7FD" w14:textId="77777777" w:rsidR="00540482" w:rsidRPr="00940826" w:rsidRDefault="00940826" w:rsidP="0003767E">
      <w:pPr>
        <w:pStyle w:val="Akapitzlist"/>
        <w:numPr>
          <w:ilvl w:val="0"/>
          <w:numId w:val="18"/>
        </w:numPr>
        <w:spacing w:line="276" w:lineRule="auto"/>
        <w:ind w:left="357" w:hanging="357"/>
        <w:jc w:val="both"/>
        <w:rPr>
          <w:rFonts w:ascii="Calibri" w:hAnsi="Calibri" w:cs="Lucida Sans Unicode"/>
          <w:sz w:val="22"/>
          <w:szCs w:val="22"/>
        </w:rPr>
      </w:pPr>
      <w:r w:rsidRPr="00EA76D5">
        <w:rPr>
          <w:rFonts w:asciiTheme="minorHAnsi" w:eastAsia="MS Mincho" w:hAnsiTheme="minorHAnsi" w:cs="Lucida Sans Unicode"/>
          <w:sz w:val="22"/>
          <w:szCs w:val="22"/>
        </w:rPr>
        <w:t xml:space="preserve">Wysokość dofinansowania </w:t>
      </w:r>
      <w:r w:rsidRPr="00EA76D5">
        <w:rPr>
          <w:rFonts w:asciiTheme="minorHAnsi" w:hAnsiTheme="minorHAnsi" w:cs="Lucida Sans Unicode"/>
          <w:sz w:val="22"/>
          <w:szCs w:val="22"/>
        </w:rPr>
        <w:t>wynosi</w:t>
      </w:r>
      <w:r>
        <w:rPr>
          <w:rFonts w:asciiTheme="minorHAnsi" w:hAnsiTheme="minorHAnsi" w:cs="Lucida Sans Unicode"/>
          <w:sz w:val="22"/>
          <w:szCs w:val="22"/>
        </w:rPr>
        <w:t>:</w:t>
      </w:r>
    </w:p>
    <w:p w14:paraId="7B1CD9CD" w14:textId="77777777" w:rsidR="003410DD" w:rsidRPr="00EA76D5" w:rsidRDefault="00781BCA" w:rsidP="0003767E">
      <w:pPr>
        <w:pStyle w:val="Akapitzlist"/>
        <w:numPr>
          <w:ilvl w:val="1"/>
          <w:numId w:val="7"/>
        </w:numPr>
        <w:tabs>
          <w:tab w:val="right" w:pos="284"/>
          <w:tab w:val="left" w:pos="408"/>
        </w:tabs>
        <w:spacing w:line="276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EA76D5">
        <w:rPr>
          <w:rFonts w:asciiTheme="minorHAnsi" w:hAnsiTheme="minorHAnsi"/>
          <w:b/>
          <w:i/>
          <w:sz w:val="22"/>
          <w:szCs w:val="22"/>
        </w:rPr>
        <w:t>30</w:t>
      </w:r>
      <w:r w:rsidR="003410DD" w:rsidRPr="00EA76D5">
        <w:rPr>
          <w:rFonts w:asciiTheme="minorHAnsi" w:hAnsiTheme="minorHAnsi"/>
          <w:b/>
          <w:i/>
          <w:sz w:val="22"/>
          <w:szCs w:val="22"/>
        </w:rPr>
        <w:t>%</w:t>
      </w:r>
      <w:r w:rsidR="003410DD" w:rsidRPr="00EA76D5">
        <w:rPr>
          <w:rFonts w:asciiTheme="minorHAnsi" w:hAnsiTheme="minorHAnsi"/>
          <w:sz w:val="22"/>
          <w:szCs w:val="22"/>
        </w:rPr>
        <w:t xml:space="preserve"> przeciętnego wynagrodzenia, o którym mowa w art. 2 pkt 4 ustawy, zwanego dalej "przeciętnym wynagrodzeniem" - dla osoby niepełnosprawnej ze znacznym stopniem niepełnosprawności, osoby niepełnosprawnej w wieku do 16</w:t>
      </w:r>
      <w:r w:rsidR="00626233" w:rsidRPr="00EA76D5">
        <w:rPr>
          <w:rFonts w:asciiTheme="minorHAnsi" w:hAnsiTheme="minorHAnsi"/>
          <w:sz w:val="22"/>
          <w:szCs w:val="22"/>
        </w:rPr>
        <w:t>-stego</w:t>
      </w:r>
      <w:r w:rsidR="003410DD" w:rsidRPr="00EA76D5">
        <w:rPr>
          <w:rFonts w:asciiTheme="minorHAnsi" w:hAnsiTheme="minorHAnsi"/>
          <w:sz w:val="22"/>
          <w:szCs w:val="22"/>
        </w:rPr>
        <w:t xml:space="preserve"> roku życia oraz osoby niepełnosprawnej w wieku 16-24 lat uczącej się i niepracującej, bez względu na stopień niepełnosprawności;</w:t>
      </w:r>
    </w:p>
    <w:p w14:paraId="1CDC85F6" w14:textId="77777777" w:rsidR="003410DD" w:rsidRPr="00EA76D5" w:rsidRDefault="00781BCA" w:rsidP="0003767E">
      <w:pPr>
        <w:pStyle w:val="Akapitzlist"/>
        <w:numPr>
          <w:ilvl w:val="1"/>
          <w:numId w:val="7"/>
        </w:numPr>
        <w:spacing w:line="276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EA76D5">
        <w:rPr>
          <w:rFonts w:asciiTheme="minorHAnsi" w:hAnsiTheme="minorHAnsi"/>
          <w:b/>
          <w:i/>
          <w:sz w:val="22"/>
          <w:szCs w:val="22"/>
        </w:rPr>
        <w:t>27</w:t>
      </w:r>
      <w:r w:rsidR="003410DD" w:rsidRPr="00EA76D5">
        <w:rPr>
          <w:rFonts w:asciiTheme="minorHAnsi" w:hAnsiTheme="minorHAnsi"/>
          <w:b/>
          <w:i/>
          <w:sz w:val="22"/>
          <w:szCs w:val="22"/>
        </w:rPr>
        <w:t>%</w:t>
      </w:r>
      <w:r w:rsidR="003410DD" w:rsidRPr="00EA76D5">
        <w:rPr>
          <w:rFonts w:asciiTheme="minorHAnsi" w:hAnsiTheme="minorHAnsi"/>
          <w:sz w:val="22"/>
          <w:szCs w:val="22"/>
        </w:rPr>
        <w:t xml:space="preserve"> przeciętnego wynagrodzenia - dla osoby niepełnosprawnej z umiarkowanym stopniem niepełnosprawności;</w:t>
      </w:r>
    </w:p>
    <w:p w14:paraId="530BE4D7" w14:textId="77777777" w:rsidR="003410DD" w:rsidRPr="00EA76D5" w:rsidRDefault="00781BCA" w:rsidP="0003767E">
      <w:pPr>
        <w:pStyle w:val="Akapitzlist"/>
        <w:numPr>
          <w:ilvl w:val="1"/>
          <w:numId w:val="7"/>
        </w:numPr>
        <w:spacing w:line="276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EA76D5">
        <w:rPr>
          <w:rFonts w:asciiTheme="minorHAnsi" w:hAnsiTheme="minorHAnsi"/>
          <w:b/>
          <w:i/>
          <w:sz w:val="22"/>
          <w:szCs w:val="22"/>
        </w:rPr>
        <w:t>25</w:t>
      </w:r>
      <w:r w:rsidR="003410DD" w:rsidRPr="00EA76D5">
        <w:rPr>
          <w:rFonts w:asciiTheme="minorHAnsi" w:hAnsiTheme="minorHAnsi"/>
          <w:b/>
          <w:i/>
          <w:sz w:val="22"/>
          <w:szCs w:val="22"/>
        </w:rPr>
        <w:t>%</w:t>
      </w:r>
      <w:r w:rsidR="003410DD" w:rsidRPr="00EA76D5">
        <w:rPr>
          <w:rFonts w:asciiTheme="minorHAnsi" w:hAnsiTheme="minorHAnsi"/>
          <w:sz w:val="22"/>
          <w:szCs w:val="22"/>
        </w:rPr>
        <w:t xml:space="preserve"> przeciętnego wynagrodzenia - dla osoby niepełnosprawnej z lekkim stopniem niepełnosprawności;</w:t>
      </w:r>
    </w:p>
    <w:p w14:paraId="0A56E7F9" w14:textId="77777777" w:rsidR="003410DD" w:rsidRPr="00EA76D5" w:rsidRDefault="00781BCA" w:rsidP="0003767E">
      <w:pPr>
        <w:pStyle w:val="Akapitzlist"/>
        <w:numPr>
          <w:ilvl w:val="1"/>
          <w:numId w:val="7"/>
        </w:numPr>
        <w:spacing w:line="276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EA76D5">
        <w:rPr>
          <w:rFonts w:asciiTheme="minorHAnsi" w:hAnsiTheme="minorHAnsi"/>
          <w:b/>
          <w:i/>
          <w:sz w:val="22"/>
          <w:szCs w:val="22"/>
        </w:rPr>
        <w:t>20</w:t>
      </w:r>
      <w:r w:rsidR="003410DD" w:rsidRPr="00EA76D5">
        <w:rPr>
          <w:rFonts w:asciiTheme="minorHAnsi" w:hAnsiTheme="minorHAnsi"/>
          <w:b/>
          <w:i/>
          <w:sz w:val="22"/>
          <w:szCs w:val="22"/>
        </w:rPr>
        <w:t>%</w:t>
      </w:r>
      <w:r w:rsidR="003410DD" w:rsidRPr="00EA76D5">
        <w:rPr>
          <w:rFonts w:asciiTheme="minorHAnsi" w:hAnsiTheme="minorHAnsi"/>
          <w:sz w:val="22"/>
          <w:szCs w:val="22"/>
        </w:rPr>
        <w:t xml:space="preserve"> przeciętnego wynagrodzenia - dla opiekuna osoby niepełnosprawnej;</w:t>
      </w:r>
    </w:p>
    <w:p w14:paraId="430DE318" w14:textId="77777777" w:rsidR="003410DD" w:rsidRDefault="00781BCA" w:rsidP="0003767E">
      <w:pPr>
        <w:pStyle w:val="Akapitzlist"/>
        <w:numPr>
          <w:ilvl w:val="1"/>
          <w:numId w:val="7"/>
        </w:numPr>
        <w:spacing w:line="276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EA76D5">
        <w:rPr>
          <w:rFonts w:asciiTheme="minorHAnsi" w:hAnsiTheme="minorHAnsi"/>
          <w:b/>
          <w:i/>
          <w:sz w:val="22"/>
          <w:szCs w:val="22"/>
        </w:rPr>
        <w:t>20</w:t>
      </w:r>
      <w:r w:rsidR="003410DD" w:rsidRPr="00EA76D5">
        <w:rPr>
          <w:rFonts w:asciiTheme="minorHAnsi" w:hAnsiTheme="minorHAnsi"/>
          <w:b/>
          <w:i/>
          <w:sz w:val="22"/>
          <w:szCs w:val="22"/>
        </w:rPr>
        <w:t>%</w:t>
      </w:r>
      <w:r w:rsidR="003410DD" w:rsidRPr="00EA76D5">
        <w:rPr>
          <w:rFonts w:asciiTheme="minorHAnsi" w:hAnsiTheme="minorHAnsi"/>
          <w:sz w:val="22"/>
          <w:szCs w:val="22"/>
        </w:rPr>
        <w:t xml:space="preserve"> przeciętnego wynagrodzenia - dla osoby niepełnosprawnej zatrudnionej w zakładzie pracy chronionej, niezależnie od posiadanego stopnia niepełnosprawności.</w:t>
      </w:r>
    </w:p>
    <w:p w14:paraId="06CDECEF" w14:textId="77777777" w:rsidR="00940826" w:rsidRDefault="00940826" w:rsidP="0003767E">
      <w:pPr>
        <w:pStyle w:val="Akapitzlist"/>
        <w:spacing w:line="276" w:lineRule="auto"/>
        <w:ind w:left="714"/>
        <w:jc w:val="both"/>
        <w:rPr>
          <w:rFonts w:asciiTheme="minorHAnsi" w:hAnsiTheme="minorHAnsi"/>
          <w:sz w:val="22"/>
          <w:szCs w:val="22"/>
        </w:rPr>
      </w:pPr>
    </w:p>
    <w:p w14:paraId="25073ECE" w14:textId="77777777" w:rsidR="003410DD" w:rsidRDefault="003410DD" w:rsidP="0003767E">
      <w:pPr>
        <w:pStyle w:val="Akapitzlist"/>
        <w:numPr>
          <w:ilvl w:val="0"/>
          <w:numId w:val="18"/>
        </w:numPr>
        <w:tabs>
          <w:tab w:val="clear" w:pos="720"/>
        </w:tabs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40826">
        <w:rPr>
          <w:rFonts w:asciiTheme="minorHAnsi" w:hAnsiTheme="minorHAnsi"/>
          <w:sz w:val="22"/>
          <w:szCs w:val="22"/>
        </w:rPr>
        <w:t>W przypadku uzasadnionym szczególnie trudną sytuacją życiową osoby niepełnosprawnej dofinansowanie dla tej osoby lub dofinansowanie pobytu jej opiekuna na turnusie rehabilitacyjnym może zostać podwyższone d</w:t>
      </w:r>
      <w:r w:rsidR="00781BCA" w:rsidRPr="00940826">
        <w:rPr>
          <w:rFonts w:asciiTheme="minorHAnsi" w:hAnsiTheme="minorHAnsi"/>
          <w:sz w:val="22"/>
          <w:szCs w:val="22"/>
        </w:rPr>
        <w:t xml:space="preserve">o wysokości </w:t>
      </w:r>
      <w:r w:rsidR="00EA76D5" w:rsidRPr="00940826">
        <w:rPr>
          <w:rFonts w:asciiTheme="minorHAnsi" w:hAnsiTheme="minorHAnsi"/>
          <w:sz w:val="22"/>
          <w:szCs w:val="22"/>
        </w:rPr>
        <w:t xml:space="preserve"> </w:t>
      </w:r>
      <w:r w:rsidR="00781BCA" w:rsidRPr="00940826">
        <w:rPr>
          <w:rFonts w:asciiTheme="minorHAnsi" w:hAnsiTheme="minorHAnsi"/>
          <w:b/>
          <w:i/>
          <w:sz w:val="22"/>
          <w:szCs w:val="22"/>
        </w:rPr>
        <w:t>40</w:t>
      </w:r>
      <w:r w:rsidRPr="00940826">
        <w:rPr>
          <w:rFonts w:asciiTheme="minorHAnsi" w:hAnsiTheme="minorHAnsi"/>
          <w:b/>
          <w:i/>
          <w:sz w:val="22"/>
          <w:szCs w:val="22"/>
        </w:rPr>
        <w:t xml:space="preserve"> %</w:t>
      </w:r>
      <w:r w:rsidRPr="00940826">
        <w:rPr>
          <w:rFonts w:asciiTheme="minorHAnsi" w:hAnsiTheme="minorHAnsi"/>
          <w:sz w:val="22"/>
          <w:szCs w:val="22"/>
        </w:rPr>
        <w:t xml:space="preserve"> przeciętnego wynagrodzenia. Podwyższenie dofinansowania pobytu opiekuna może nastąpić, jeżeli opiekun pozostaje we wspólnym gospodarstwie domowym z osobą niepełnosprawną lub osoba ta ponosi koszty uczestnictwa opiekuna w turnusie.</w:t>
      </w:r>
    </w:p>
    <w:p w14:paraId="22011E3C" w14:textId="77777777" w:rsidR="00331EE8" w:rsidRDefault="00331EE8" w:rsidP="0003767E">
      <w:pPr>
        <w:pStyle w:val="Akapitzlist"/>
        <w:spacing w:line="276" w:lineRule="auto"/>
        <w:ind w:left="357"/>
        <w:jc w:val="both"/>
        <w:rPr>
          <w:rFonts w:asciiTheme="minorHAnsi" w:hAnsiTheme="minorHAnsi"/>
          <w:sz w:val="22"/>
          <w:szCs w:val="22"/>
        </w:rPr>
      </w:pPr>
    </w:p>
    <w:p w14:paraId="1FF19C85" w14:textId="77777777" w:rsidR="00331EE8" w:rsidRDefault="00331EE8" w:rsidP="0003767E">
      <w:pPr>
        <w:pStyle w:val="Akapitzlist"/>
        <w:numPr>
          <w:ilvl w:val="0"/>
          <w:numId w:val="18"/>
        </w:numPr>
        <w:tabs>
          <w:tab w:val="clear" w:pos="720"/>
        </w:tabs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Kwoty </w:t>
      </w:r>
      <w:r w:rsidRPr="00626233">
        <w:rPr>
          <w:rFonts w:asciiTheme="minorHAnsi" w:hAnsiTheme="minorHAnsi"/>
          <w:sz w:val="22"/>
          <w:szCs w:val="22"/>
        </w:rPr>
        <w:t>dofinansowania podlegają zaokrągleniu do pełnego złotego.</w:t>
      </w:r>
    </w:p>
    <w:p w14:paraId="130E610D" w14:textId="77777777" w:rsidR="00331EE8" w:rsidRPr="00331EE8" w:rsidRDefault="00331EE8" w:rsidP="0003767E">
      <w:pPr>
        <w:pStyle w:val="Akapitzlist"/>
        <w:spacing w:line="276" w:lineRule="auto"/>
        <w:rPr>
          <w:rFonts w:asciiTheme="minorHAnsi" w:hAnsiTheme="minorHAnsi"/>
          <w:sz w:val="22"/>
          <w:szCs w:val="22"/>
        </w:rPr>
      </w:pPr>
    </w:p>
    <w:p w14:paraId="6725A2AE" w14:textId="77777777" w:rsidR="0003767E" w:rsidRPr="0003767E" w:rsidRDefault="00331EE8" w:rsidP="0003767E">
      <w:pPr>
        <w:pStyle w:val="Akapitzlist"/>
        <w:numPr>
          <w:ilvl w:val="0"/>
          <w:numId w:val="18"/>
        </w:numPr>
        <w:tabs>
          <w:tab w:val="clear" w:pos="720"/>
        </w:tabs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31610F">
        <w:rPr>
          <w:rFonts w:asciiTheme="minorHAnsi" w:hAnsiTheme="minorHAnsi" w:cs="Lucida Sans Unicode"/>
          <w:sz w:val="22"/>
          <w:szCs w:val="22"/>
        </w:rPr>
        <w:t>Rozpatrzenie i realizacja wniosków następuje</w:t>
      </w:r>
      <w:r w:rsidR="004E4689" w:rsidRPr="0031610F">
        <w:rPr>
          <w:rFonts w:asciiTheme="minorHAnsi" w:hAnsiTheme="minorHAnsi" w:cs="Lucida Sans Unicode"/>
          <w:sz w:val="22"/>
          <w:szCs w:val="22"/>
        </w:rPr>
        <w:t xml:space="preserve"> w przeciągu 30 dni</w:t>
      </w:r>
      <w:r w:rsidRPr="0031610F">
        <w:rPr>
          <w:rFonts w:asciiTheme="minorHAnsi" w:hAnsiTheme="minorHAnsi" w:cs="Lucida Sans Unicode"/>
          <w:sz w:val="22"/>
          <w:szCs w:val="22"/>
        </w:rPr>
        <w:t xml:space="preserve"> </w:t>
      </w:r>
      <w:r w:rsidR="0031610F" w:rsidRPr="0031610F">
        <w:rPr>
          <w:rFonts w:asciiTheme="minorHAnsi" w:hAnsiTheme="minorHAnsi" w:cs="Lucida Sans Unicode"/>
          <w:sz w:val="22"/>
          <w:szCs w:val="22"/>
        </w:rPr>
        <w:t>od dnia zatwierdzenia</w:t>
      </w:r>
      <w:r w:rsidRPr="00EA76D5">
        <w:rPr>
          <w:rFonts w:asciiTheme="minorHAnsi" w:hAnsiTheme="minorHAnsi" w:cs="Lucida Sans Unicode"/>
          <w:sz w:val="22"/>
          <w:szCs w:val="22"/>
        </w:rPr>
        <w:t xml:space="preserve"> uchwałą Rady Powiatu Siemiatyckiego planu finansowego na realizację zadań z zakresu rehabilitacji społecznej osób niepełnosprawnych ze środków</w:t>
      </w:r>
      <w:r w:rsidRPr="000460A6">
        <w:rPr>
          <w:rFonts w:asciiTheme="minorHAnsi" w:hAnsiTheme="minorHAnsi" w:cs="Lucida Sans Unicode"/>
          <w:i/>
          <w:sz w:val="22"/>
          <w:szCs w:val="22"/>
        </w:rPr>
        <w:t xml:space="preserve"> Funduszu</w:t>
      </w:r>
      <w:r w:rsidRPr="00EA76D5">
        <w:rPr>
          <w:rFonts w:asciiTheme="minorHAnsi" w:hAnsiTheme="minorHAnsi" w:cs="Lucida Sans Unicode"/>
          <w:sz w:val="22"/>
          <w:szCs w:val="22"/>
        </w:rPr>
        <w:t>, według ustalonych zasad.</w:t>
      </w:r>
    </w:p>
    <w:p w14:paraId="29DEC9F9" w14:textId="77777777" w:rsidR="0003767E" w:rsidRPr="0003767E" w:rsidRDefault="0003767E" w:rsidP="0003767E">
      <w:pPr>
        <w:pStyle w:val="Akapitzlist"/>
        <w:rPr>
          <w:rFonts w:asciiTheme="minorHAnsi" w:hAnsiTheme="minorHAnsi" w:cs="Lucida Sans Unicode"/>
          <w:sz w:val="22"/>
          <w:szCs w:val="22"/>
        </w:rPr>
      </w:pPr>
    </w:p>
    <w:p w14:paraId="29ADF52F" w14:textId="4A394E8A" w:rsidR="00331EE8" w:rsidRPr="00726998" w:rsidRDefault="00331EE8" w:rsidP="0003767E">
      <w:pPr>
        <w:pStyle w:val="Akapitzlist"/>
        <w:numPr>
          <w:ilvl w:val="0"/>
          <w:numId w:val="18"/>
        </w:numPr>
        <w:tabs>
          <w:tab w:val="clear" w:pos="720"/>
        </w:tabs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EA76D5">
        <w:rPr>
          <w:rFonts w:asciiTheme="minorHAnsi" w:hAnsiTheme="minorHAnsi" w:cs="Lucida Sans Unicode"/>
          <w:sz w:val="22"/>
          <w:szCs w:val="22"/>
        </w:rPr>
        <w:t>Śmierć wnioskodawcy lub podanie przez niego nieprawdy eliminuje wniosek z dalszego rozpatrywania.</w:t>
      </w:r>
    </w:p>
    <w:p w14:paraId="11A3CE2A" w14:textId="77777777" w:rsidR="00726998" w:rsidRPr="00726998" w:rsidRDefault="00726998" w:rsidP="0003767E">
      <w:pPr>
        <w:pStyle w:val="Akapitzlist"/>
        <w:spacing w:line="276" w:lineRule="auto"/>
        <w:rPr>
          <w:rFonts w:asciiTheme="minorHAnsi" w:hAnsiTheme="minorHAnsi"/>
          <w:sz w:val="22"/>
          <w:szCs w:val="22"/>
        </w:rPr>
      </w:pPr>
    </w:p>
    <w:p w14:paraId="5428DCAD" w14:textId="77777777" w:rsidR="00726998" w:rsidRPr="00331EE8" w:rsidRDefault="00726998" w:rsidP="0003767E">
      <w:pPr>
        <w:pStyle w:val="Akapitzlist"/>
        <w:numPr>
          <w:ilvl w:val="0"/>
          <w:numId w:val="18"/>
        </w:numPr>
        <w:tabs>
          <w:tab w:val="clear" w:pos="720"/>
        </w:tabs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uzasadnionych przypadkach, na podstawie pisemnego uzasadnienia wnioskodawcy rozpatrzenie i realizacja wniosku może nastąpić przed zatwierdzeniem uchwałą Rady Powiatu Siemiatyckiego planu </w:t>
      </w:r>
      <w:r w:rsidR="006818CE">
        <w:rPr>
          <w:rFonts w:asciiTheme="minorHAnsi" w:hAnsiTheme="minorHAnsi"/>
          <w:sz w:val="22"/>
          <w:szCs w:val="22"/>
        </w:rPr>
        <w:t>finansowego na realizacje zadań</w:t>
      </w:r>
      <w:r>
        <w:rPr>
          <w:rFonts w:asciiTheme="minorHAnsi" w:hAnsiTheme="minorHAnsi"/>
          <w:sz w:val="22"/>
          <w:szCs w:val="22"/>
        </w:rPr>
        <w:t xml:space="preserve"> </w:t>
      </w:r>
      <w:r w:rsidRPr="00EA76D5">
        <w:rPr>
          <w:rFonts w:asciiTheme="minorHAnsi" w:hAnsiTheme="minorHAnsi" w:cs="Lucida Sans Unicode"/>
          <w:sz w:val="22"/>
          <w:szCs w:val="22"/>
        </w:rPr>
        <w:t>z zakresu rehabilitacji społecznej osób niepełnosprawnych ze środków</w:t>
      </w:r>
      <w:r w:rsidRPr="000460A6">
        <w:rPr>
          <w:rFonts w:asciiTheme="minorHAnsi" w:hAnsiTheme="minorHAnsi" w:cs="Lucida Sans Unicode"/>
          <w:i/>
          <w:sz w:val="22"/>
          <w:szCs w:val="22"/>
        </w:rPr>
        <w:t xml:space="preserve"> Funduszu</w:t>
      </w:r>
      <w:r>
        <w:rPr>
          <w:rFonts w:asciiTheme="minorHAnsi" w:hAnsiTheme="minorHAnsi" w:cs="Lucida Sans Unicode"/>
          <w:sz w:val="22"/>
          <w:szCs w:val="22"/>
        </w:rPr>
        <w:t>.</w:t>
      </w:r>
    </w:p>
    <w:p w14:paraId="3EA6B443" w14:textId="77777777" w:rsidR="00331EE8" w:rsidRPr="00331EE8" w:rsidRDefault="00331EE8" w:rsidP="0003767E">
      <w:pPr>
        <w:pStyle w:val="Akapitzlist"/>
        <w:spacing w:line="276" w:lineRule="auto"/>
        <w:rPr>
          <w:rFonts w:asciiTheme="minorHAnsi" w:hAnsiTheme="minorHAnsi"/>
          <w:sz w:val="22"/>
          <w:szCs w:val="22"/>
        </w:rPr>
      </w:pPr>
    </w:p>
    <w:p w14:paraId="1C5E38E5" w14:textId="77777777" w:rsidR="00331EE8" w:rsidRPr="00331EE8" w:rsidRDefault="00331EE8" w:rsidP="0003767E">
      <w:pPr>
        <w:pStyle w:val="Akapitzlist"/>
        <w:numPr>
          <w:ilvl w:val="0"/>
          <w:numId w:val="18"/>
        </w:numPr>
        <w:tabs>
          <w:tab w:val="clear" w:pos="720"/>
        </w:tabs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>P</w:t>
      </w:r>
      <w:r w:rsidRPr="00331EE8">
        <w:rPr>
          <w:rFonts w:ascii="Calibri" w:hAnsi="Calibri" w:cs="Lucida Sans Unicode"/>
          <w:sz w:val="22"/>
          <w:szCs w:val="22"/>
        </w:rPr>
        <w:t>rzy rozpatrywaniu wniosku osoby niepełnosprawnej bierze się pod</w:t>
      </w:r>
      <w:r>
        <w:rPr>
          <w:rFonts w:ascii="Calibri" w:hAnsi="Calibri" w:cs="Lucida Sans Unicode"/>
          <w:sz w:val="22"/>
          <w:szCs w:val="22"/>
        </w:rPr>
        <w:t xml:space="preserve"> uwagę:</w:t>
      </w:r>
    </w:p>
    <w:p w14:paraId="65B978C3" w14:textId="6F7A5CDD" w:rsidR="00331EE8" w:rsidRPr="00331EE8" w:rsidRDefault="00E862A6" w:rsidP="0003767E">
      <w:pPr>
        <w:tabs>
          <w:tab w:val="left" w:pos="0"/>
        </w:tabs>
        <w:spacing w:line="276" w:lineRule="auto"/>
        <w:ind w:left="357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 xml:space="preserve">a) </w:t>
      </w:r>
      <w:r w:rsidR="00331EE8" w:rsidRPr="00331EE8">
        <w:rPr>
          <w:rFonts w:ascii="Calibri" w:hAnsi="Calibri" w:cs="Lucida Sans Unicode"/>
          <w:sz w:val="22"/>
          <w:szCs w:val="22"/>
        </w:rPr>
        <w:t>stopień i rodzaj niepełnosprawności,</w:t>
      </w:r>
      <w:r w:rsidR="00331EE8" w:rsidRPr="00331EE8">
        <w:rPr>
          <w:rFonts w:ascii="Calibri" w:hAnsi="Calibri" w:cs="Lucida Sans Unicode"/>
          <w:sz w:val="22"/>
          <w:szCs w:val="22"/>
        </w:rPr>
        <w:br/>
      </w:r>
      <w:r>
        <w:rPr>
          <w:rFonts w:ascii="Calibri" w:hAnsi="Calibri" w:cs="Lucida Sans Unicode"/>
          <w:sz w:val="22"/>
          <w:szCs w:val="22"/>
        </w:rPr>
        <w:t xml:space="preserve">b) </w:t>
      </w:r>
      <w:r w:rsidR="00331EE8" w:rsidRPr="00331EE8">
        <w:rPr>
          <w:rFonts w:ascii="Calibri" w:hAnsi="Calibri" w:cs="Lucida Sans Unicode"/>
          <w:sz w:val="22"/>
          <w:szCs w:val="22"/>
        </w:rPr>
        <w:t>średni</w:t>
      </w:r>
      <w:r w:rsidR="005E7E9B">
        <w:rPr>
          <w:rFonts w:ascii="Calibri" w:hAnsi="Calibri" w:cs="Lucida Sans Unicode"/>
          <w:sz w:val="22"/>
          <w:szCs w:val="22"/>
        </w:rPr>
        <w:t xml:space="preserve"> miesięczny</w:t>
      </w:r>
      <w:r w:rsidR="00331EE8" w:rsidRPr="00331EE8">
        <w:rPr>
          <w:rFonts w:ascii="Calibri" w:hAnsi="Calibri" w:cs="Lucida Sans Unicode"/>
          <w:sz w:val="22"/>
          <w:szCs w:val="22"/>
        </w:rPr>
        <w:t xml:space="preserve"> dochód na członka wspólnego gospodarstwa domowego,</w:t>
      </w:r>
      <w:r w:rsidR="00331EE8" w:rsidRPr="00331EE8">
        <w:rPr>
          <w:rFonts w:ascii="Calibri" w:hAnsi="Calibri" w:cs="Lucida Sans Unicode"/>
          <w:sz w:val="22"/>
          <w:szCs w:val="22"/>
        </w:rPr>
        <w:br/>
      </w:r>
      <w:r>
        <w:rPr>
          <w:rFonts w:ascii="Calibri" w:hAnsi="Calibri" w:cs="Lucida Sans Unicode"/>
          <w:sz w:val="22"/>
          <w:szCs w:val="22"/>
        </w:rPr>
        <w:t xml:space="preserve">c) </w:t>
      </w:r>
      <w:r w:rsidR="00331EE8" w:rsidRPr="00331EE8">
        <w:rPr>
          <w:rFonts w:ascii="Calibri" w:hAnsi="Calibri" w:cs="Lucida Sans Unicode"/>
          <w:sz w:val="22"/>
          <w:szCs w:val="22"/>
        </w:rPr>
        <w:t xml:space="preserve">wcześniejsze korzystanie ze środków finansowych </w:t>
      </w:r>
      <w:r w:rsidR="00331EE8" w:rsidRPr="00331EE8">
        <w:rPr>
          <w:rFonts w:ascii="Calibri" w:hAnsi="Calibri" w:cs="Lucida Sans Unicode"/>
          <w:i/>
          <w:sz w:val="22"/>
          <w:szCs w:val="22"/>
        </w:rPr>
        <w:t>Funduszu</w:t>
      </w:r>
      <w:r w:rsidR="00331EE8" w:rsidRPr="00331EE8">
        <w:rPr>
          <w:rFonts w:ascii="Calibri" w:hAnsi="Calibri" w:cs="Lucida Sans Unicode"/>
          <w:sz w:val="22"/>
          <w:szCs w:val="22"/>
        </w:rPr>
        <w:t xml:space="preserve"> na dofinansowanie </w:t>
      </w:r>
      <w:r w:rsidR="005E7E9B">
        <w:rPr>
          <w:rFonts w:ascii="Calibri" w:hAnsi="Calibri" w:cs="Lucida Sans Unicode"/>
          <w:sz w:val="22"/>
          <w:szCs w:val="22"/>
        </w:rPr>
        <w:t>turnusu rehabilitacyjnego</w:t>
      </w:r>
      <w:r w:rsidR="00331EE8" w:rsidRPr="00331EE8">
        <w:rPr>
          <w:rFonts w:ascii="Calibri" w:hAnsi="Calibri" w:cs="Lucida Sans Unicode"/>
          <w:sz w:val="22"/>
          <w:szCs w:val="22"/>
        </w:rPr>
        <w:t>,</w:t>
      </w:r>
      <w:r w:rsidR="00331EE8" w:rsidRPr="00331EE8">
        <w:rPr>
          <w:rFonts w:ascii="Calibri" w:hAnsi="Calibri" w:cs="Lucida Sans Unicode"/>
          <w:sz w:val="22"/>
          <w:szCs w:val="22"/>
        </w:rPr>
        <w:br/>
      </w:r>
      <w:r>
        <w:rPr>
          <w:rFonts w:ascii="Calibri" w:hAnsi="Calibri" w:cs="Lucida Sans Unicode"/>
          <w:sz w:val="22"/>
          <w:szCs w:val="22"/>
        </w:rPr>
        <w:t xml:space="preserve">d) </w:t>
      </w:r>
      <w:r w:rsidR="00331EE8" w:rsidRPr="00331EE8">
        <w:rPr>
          <w:rFonts w:ascii="Calibri" w:hAnsi="Calibri" w:cs="Lucida Sans Unicode"/>
          <w:sz w:val="22"/>
          <w:szCs w:val="22"/>
        </w:rPr>
        <w:t>wiek osoby niepełnosprawnej z podziałem na dzieci i młodzież niepełnosprawna ucząca się i nie pracująca do ukończenia 24 roku życia</w:t>
      </w:r>
      <w:r w:rsidR="00331EE8" w:rsidRPr="00331EE8">
        <w:rPr>
          <w:rFonts w:ascii="Calibri" w:hAnsi="Calibri" w:cs="Verdana"/>
          <w:sz w:val="22"/>
          <w:szCs w:val="22"/>
        </w:rPr>
        <w:t>, wiek aktywności zawodowej i wiek po aktywności zawodowej,</w:t>
      </w:r>
    </w:p>
    <w:p w14:paraId="175ACD4C" w14:textId="4449744F" w:rsidR="00331EE8" w:rsidRPr="00331EE8" w:rsidRDefault="00E862A6" w:rsidP="0003767E">
      <w:pPr>
        <w:tabs>
          <w:tab w:val="left" w:pos="0"/>
        </w:tabs>
        <w:spacing w:line="276" w:lineRule="auto"/>
        <w:rPr>
          <w:rFonts w:ascii="Calibri" w:hAnsi="Calibri" w:cs="Verdana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ab/>
        <w:t xml:space="preserve">e) </w:t>
      </w:r>
      <w:r w:rsidR="005E7E9B">
        <w:rPr>
          <w:rFonts w:ascii="Calibri" w:hAnsi="Calibri" w:cs="Lucida Sans Unicode"/>
          <w:sz w:val="22"/>
          <w:szCs w:val="22"/>
        </w:rPr>
        <w:t>dodatkowe informacje oceniające sytuację społeczną osoby niepełnosprawnej</w:t>
      </w:r>
      <w:r w:rsidR="00331EE8" w:rsidRPr="00331EE8">
        <w:rPr>
          <w:rFonts w:ascii="Calibri" w:hAnsi="Calibri" w:cs="Verdana"/>
          <w:sz w:val="22"/>
          <w:szCs w:val="22"/>
        </w:rPr>
        <w:t>.</w:t>
      </w:r>
    </w:p>
    <w:p w14:paraId="1182AB23" w14:textId="77777777" w:rsidR="00331EE8" w:rsidRPr="00331EE8" w:rsidRDefault="00331EE8" w:rsidP="0003767E">
      <w:pPr>
        <w:pStyle w:val="Akapitzlist"/>
        <w:spacing w:line="276" w:lineRule="auto"/>
        <w:rPr>
          <w:rFonts w:asciiTheme="minorHAnsi" w:hAnsiTheme="minorHAnsi"/>
          <w:sz w:val="22"/>
          <w:szCs w:val="22"/>
        </w:rPr>
      </w:pPr>
    </w:p>
    <w:p w14:paraId="5CEC1EFA" w14:textId="77777777" w:rsidR="00331EE8" w:rsidRPr="00C21364" w:rsidRDefault="00331EE8" w:rsidP="0003767E">
      <w:pPr>
        <w:pStyle w:val="Akapitzlist"/>
        <w:numPr>
          <w:ilvl w:val="0"/>
          <w:numId w:val="18"/>
        </w:numPr>
        <w:tabs>
          <w:tab w:val="clear" w:pos="720"/>
        </w:tabs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Wniosek podlega:</w:t>
      </w:r>
    </w:p>
    <w:p w14:paraId="696D3EAD" w14:textId="20643BE0" w:rsidR="00331EE8" w:rsidRPr="00331EE8" w:rsidRDefault="00E862A6" w:rsidP="0003767E">
      <w:pPr>
        <w:tabs>
          <w:tab w:val="left" w:pos="0"/>
        </w:tabs>
        <w:spacing w:line="276" w:lineRule="auto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ab/>
        <w:t xml:space="preserve">a) </w:t>
      </w:r>
      <w:r w:rsidR="00331EE8" w:rsidRPr="00331EE8">
        <w:rPr>
          <w:rFonts w:ascii="Calibri" w:hAnsi="Calibri" w:cs="Lucida Sans Unicode"/>
          <w:sz w:val="22"/>
          <w:szCs w:val="22"/>
        </w:rPr>
        <w:t>sprawdzeniu wiarygodność informacji,</w:t>
      </w:r>
    </w:p>
    <w:p w14:paraId="1F0A553B" w14:textId="4059C2FD" w:rsidR="00331EE8" w:rsidRPr="00331EE8" w:rsidRDefault="00E862A6" w:rsidP="0003767E">
      <w:pPr>
        <w:tabs>
          <w:tab w:val="left" w:pos="0"/>
        </w:tabs>
        <w:spacing w:line="276" w:lineRule="auto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ab/>
        <w:t xml:space="preserve">b) </w:t>
      </w:r>
      <w:r w:rsidR="00331EE8" w:rsidRPr="00BF01A1">
        <w:rPr>
          <w:rFonts w:ascii="Calibri" w:hAnsi="Calibri" w:cs="Lucida Sans Unicode"/>
          <w:sz w:val="22"/>
          <w:szCs w:val="22"/>
        </w:rPr>
        <w:t xml:space="preserve">dokonaniu oceny wniosku według skali punktowej, </w:t>
      </w:r>
      <w:r w:rsidR="00331EE8" w:rsidRPr="00BF01A1">
        <w:rPr>
          <w:rFonts w:ascii="Calibri" w:hAnsi="Calibri" w:cs="Lucida Sans Unicode"/>
          <w:iCs/>
          <w:sz w:val="22"/>
          <w:szCs w:val="22"/>
        </w:rPr>
        <w:t xml:space="preserve">o której mowa w </w:t>
      </w:r>
      <w:r w:rsidR="00331EE8" w:rsidRPr="00BF01A1">
        <w:rPr>
          <w:rFonts w:ascii="Calibri" w:hAnsi="Calibri" w:cs="Lucida Sans Unicode"/>
          <w:sz w:val="22"/>
          <w:szCs w:val="22"/>
        </w:rPr>
        <w:t>§ 3  ust. 3</w:t>
      </w:r>
      <w:r w:rsidR="00331EE8" w:rsidRPr="00BF01A1">
        <w:rPr>
          <w:rFonts w:ascii="Calibri" w:hAnsi="Calibri" w:cs="Lucida Sans Unicode"/>
          <w:iCs/>
          <w:sz w:val="22"/>
          <w:szCs w:val="22"/>
        </w:rPr>
        <w:t xml:space="preserve"> ,</w:t>
      </w:r>
    </w:p>
    <w:p w14:paraId="6A747EDD" w14:textId="4E9A29BE" w:rsidR="00331EE8" w:rsidRDefault="00E862A6" w:rsidP="0003767E">
      <w:pPr>
        <w:tabs>
          <w:tab w:val="left" w:pos="0"/>
        </w:tabs>
        <w:spacing w:line="276" w:lineRule="auto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ab/>
        <w:t xml:space="preserve">c) </w:t>
      </w:r>
      <w:r w:rsidR="00331EE8" w:rsidRPr="00331EE8">
        <w:rPr>
          <w:rFonts w:ascii="Calibri" w:hAnsi="Calibri" w:cs="Lucida Sans Unicode"/>
          <w:sz w:val="22"/>
          <w:szCs w:val="22"/>
        </w:rPr>
        <w:t>uszeregowaniu wniosków  według  uzyskanej liczby punktów.</w:t>
      </w:r>
    </w:p>
    <w:p w14:paraId="3AB53636" w14:textId="77777777" w:rsidR="00171F4C" w:rsidRPr="00171F4C" w:rsidRDefault="00171F4C" w:rsidP="007F47AA">
      <w:pPr>
        <w:pStyle w:val="western"/>
        <w:spacing w:before="0" w:beforeAutospacing="0"/>
      </w:pPr>
    </w:p>
    <w:p w14:paraId="0AAB19E9" w14:textId="73C438FD" w:rsidR="00CC6876" w:rsidRPr="00CC6876" w:rsidRDefault="00CC6876" w:rsidP="00171F4C">
      <w:pPr>
        <w:pStyle w:val="western"/>
        <w:numPr>
          <w:ilvl w:val="0"/>
          <w:numId w:val="18"/>
        </w:numPr>
        <w:spacing w:before="0" w:beforeAutospacing="0"/>
        <w:ind w:left="357" w:hanging="357"/>
      </w:pPr>
      <w:r w:rsidRPr="00171F4C">
        <w:rPr>
          <w:rFonts w:ascii="Calibri" w:hAnsi="Calibri" w:cs="Calibri"/>
          <w:sz w:val="22"/>
          <w:szCs w:val="22"/>
        </w:rPr>
        <w:t xml:space="preserve">Pierwszeństwo w przyznaniu dofinansowania do turnusu rehabilitacyjnego mają osoby, które nigdy nie otrzymały dofinansowania ze środków PFRON. </w:t>
      </w:r>
    </w:p>
    <w:p w14:paraId="593FBD23" w14:textId="77777777" w:rsidR="00CC6876" w:rsidRPr="00CC6876" w:rsidRDefault="00CC6876" w:rsidP="00CC6876">
      <w:pPr>
        <w:pStyle w:val="western"/>
        <w:spacing w:before="0" w:beforeAutospacing="0"/>
        <w:ind w:left="357"/>
      </w:pPr>
    </w:p>
    <w:p w14:paraId="553B5195" w14:textId="77777777" w:rsidR="00CC6876" w:rsidRDefault="00CC6876" w:rsidP="00CC6876">
      <w:pPr>
        <w:pStyle w:val="Akapitzlist"/>
        <w:numPr>
          <w:ilvl w:val="0"/>
          <w:numId w:val="18"/>
        </w:numPr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5E7E9B">
        <w:rPr>
          <w:rFonts w:asciiTheme="minorHAnsi" w:hAnsiTheme="minorHAnsi"/>
          <w:sz w:val="22"/>
          <w:szCs w:val="22"/>
        </w:rPr>
        <w:t xml:space="preserve">W pierwszej kolejności będą realizowane wnioski, które uzyskały największą liczbę punktów. W sytuacji, gdy limit środków finansowych ustalony przez Radę Powiatu nie umożliwia udzielenia dofinansowania wszystkim wnioskodawcom z równorzędną oceną wniosku (taką samą ilością punktów), o przyznaniu dofinansowania decyduje kolejność wpływu wniosku do siedziby Centrum. </w:t>
      </w:r>
    </w:p>
    <w:p w14:paraId="7E37A273" w14:textId="77777777" w:rsidR="005E7E9B" w:rsidRDefault="005E7E9B" w:rsidP="0003767E">
      <w:pPr>
        <w:pStyle w:val="Akapitzlist"/>
        <w:spacing w:line="276" w:lineRule="auto"/>
        <w:ind w:left="357"/>
        <w:jc w:val="both"/>
        <w:rPr>
          <w:rFonts w:asciiTheme="minorHAnsi" w:hAnsiTheme="minorHAnsi"/>
          <w:sz w:val="22"/>
          <w:szCs w:val="22"/>
        </w:rPr>
      </w:pPr>
    </w:p>
    <w:p w14:paraId="3B5557D1" w14:textId="77777777" w:rsidR="00E862A6" w:rsidRDefault="00781F7E" w:rsidP="0003767E">
      <w:pPr>
        <w:pStyle w:val="Akapitzlist"/>
        <w:numPr>
          <w:ilvl w:val="0"/>
          <w:numId w:val="18"/>
        </w:numPr>
        <w:tabs>
          <w:tab w:val="clear" w:pos="720"/>
        </w:tabs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BF01A1">
        <w:rPr>
          <w:rFonts w:asciiTheme="minorHAnsi" w:hAnsiTheme="minorHAnsi"/>
          <w:sz w:val="22"/>
          <w:szCs w:val="22"/>
        </w:rPr>
        <w:t>W</w:t>
      </w:r>
      <w:r w:rsidR="005E7E9B" w:rsidRPr="00BF01A1">
        <w:t xml:space="preserve"> </w:t>
      </w:r>
      <w:r w:rsidR="005E7E9B" w:rsidRPr="00BF01A1">
        <w:rPr>
          <w:rFonts w:asciiTheme="minorHAnsi" w:hAnsiTheme="minorHAnsi"/>
          <w:sz w:val="22"/>
          <w:szCs w:val="22"/>
        </w:rPr>
        <w:t xml:space="preserve">związku ze znacznym niedoborem środków finansowych Funduszu, ustala się minimalny próg uzyskanych punktów, który wynosi 15 punktów. </w:t>
      </w:r>
    </w:p>
    <w:p w14:paraId="375FFF47" w14:textId="1C983110" w:rsidR="005E7E9B" w:rsidRPr="007F47AA" w:rsidRDefault="005E7E9B" w:rsidP="0003767E">
      <w:pPr>
        <w:pStyle w:val="Akapitzlist"/>
        <w:spacing w:line="276" w:lineRule="auto"/>
        <w:ind w:left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7F47AA">
        <w:rPr>
          <w:rFonts w:asciiTheme="minorHAnsi" w:hAnsiTheme="minorHAnsi"/>
          <w:b/>
          <w:bCs/>
          <w:sz w:val="22"/>
          <w:szCs w:val="22"/>
        </w:rPr>
        <w:t xml:space="preserve">Wnioski, które uzyskają </w:t>
      </w:r>
      <w:r w:rsidR="008F6959">
        <w:rPr>
          <w:rFonts w:asciiTheme="minorHAnsi" w:hAnsiTheme="minorHAnsi"/>
          <w:b/>
          <w:bCs/>
          <w:sz w:val="22"/>
          <w:szCs w:val="22"/>
        </w:rPr>
        <w:t xml:space="preserve">15 punktów i </w:t>
      </w:r>
      <w:r w:rsidRPr="007F47AA">
        <w:rPr>
          <w:rFonts w:asciiTheme="minorHAnsi" w:hAnsiTheme="minorHAnsi"/>
          <w:b/>
          <w:bCs/>
          <w:sz w:val="22"/>
          <w:szCs w:val="22"/>
        </w:rPr>
        <w:t xml:space="preserve">poniżej </w:t>
      </w:r>
      <w:r w:rsidR="008F6959">
        <w:rPr>
          <w:rFonts w:asciiTheme="minorHAnsi" w:hAnsiTheme="minorHAnsi"/>
          <w:b/>
          <w:bCs/>
          <w:sz w:val="22"/>
          <w:szCs w:val="22"/>
        </w:rPr>
        <w:t>b</w:t>
      </w:r>
      <w:r w:rsidRPr="007F47AA">
        <w:rPr>
          <w:rFonts w:asciiTheme="minorHAnsi" w:hAnsiTheme="minorHAnsi"/>
          <w:b/>
          <w:bCs/>
          <w:sz w:val="22"/>
          <w:szCs w:val="22"/>
        </w:rPr>
        <w:t>ędą rozpatrywane negatywnie.</w:t>
      </w:r>
    </w:p>
    <w:p w14:paraId="78D1170A" w14:textId="77777777" w:rsidR="00781F7E" w:rsidRPr="00781F7E" w:rsidRDefault="00781F7E" w:rsidP="0003767E">
      <w:pPr>
        <w:pStyle w:val="Akapitzlist"/>
        <w:spacing w:line="276" w:lineRule="auto"/>
        <w:rPr>
          <w:rFonts w:asciiTheme="minorHAnsi" w:hAnsiTheme="minorHAnsi"/>
          <w:sz w:val="22"/>
          <w:szCs w:val="22"/>
        </w:rPr>
      </w:pPr>
    </w:p>
    <w:p w14:paraId="086DC915" w14:textId="1932FB57" w:rsidR="00781F7E" w:rsidRDefault="00600A8A" w:rsidP="0003767E">
      <w:pPr>
        <w:pStyle w:val="Akapitzlist"/>
        <w:numPr>
          <w:ilvl w:val="0"/>
          <w:numId w:val="18"/>
        </w:numPr>
        <w:tabs>
          <w:tab w:val="clear" w:pos="720"/>
        </w:tabs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Wniosek o dofinansowanie rozpatrywany jest tylko w bieżącym roku kalendarzowym. </w:t>
      </w:r>
    </w:p>
    <w:p w14:paraId="53E0F658" w14:textId="77777777" w:rsidR="00B455A6" w:rsidRDefault="00B455A6" w:rsidP="00B455A6">
      <w:pPr>
        <w:pStyle w:val="Akapitzlist"/>
        <w:spacing w:line="276" w:lineRule="auto"/>
        <w:ind w:left="357"/>
        <w:jc w:val="both"/>
        <w:rPr>
          <w:rFonts w:asciiTheme="minorHAnsi" w:hAnsiTheme="minorHAnsi"/>
          <w:sz w:val="22"/>
          <w:szCs w:val="22"/>
        </w:rPr>
      </w:pPr>
    </w:p>
    <w:p w14:paraId="7F0D6ACF" w14:textId="1117549C" w:rsidR="00B455A6" w:rsidRDefault="00B455A6" w:rsidP="00C67F7F">
      <w:pPr>
        <w:pStyle w:val="Akapitzlist"/>
        <w:numPr>
          <w:ilvl w:val="0"/>
          <w:numId w:val="18"/>
        </w:numPr>
        <w:tabs>
          <w:tab w:val="clear" w:pos="720"/>
        </w:tabs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 niedostarczenia informacji o wyborze turnusu rehabilitacyjnego w przeciągu 30 dni od daty otrzymania </w:t>
      </w:r>
      <w:r w:rsidR="005C1DD1">
        <w:rPr>
          <w:rFonts w:asciiTheme="minorHAnsi" w:hAnsiTheme="minorHAnsi"/>
          <w:sz w:val="22"/>
          <w:szCs w:val="22"/>
        </w:rPr>
        <w:t>informacji</w:t>
      </w:r>
      <w:r>
        <w:rPr>
          <w:rFonts w:asciiTheme="minorHAnsi" w:hAnsiTheme="minorHAnsi"/>
          <w:sz w:val="22"/>
          <w:szCs w:val="22"/>
        </w:rPr>
        <w:t xml:space="preserve"> o rozpatrzeniu wniosku, wniosek</w:t>
      </w:r>
      <w:r w:rsidR="005C1DD1">
        <w:rPr>
          <w:rFonts w:asciiTheme="minorHAnsi" w:hAnsiTheme="minorHAnsi"/>
          <w:sz w:val="22"/>
          <w:szCs w:val="22"/>
        </w:rPr>
        <w:t xml:space="preserve"> ten</w:t>
      </w:r>
      <w:r>
        <w:rPr>
          <w:rFonts w:asciiTheme="minorHAnsi" w:hAnsiTheme="minorHAnsi"/>
          <w:sz w:val="22"/>
          <w:szCs w:val="22"/>
        </w:rPr>
        <w:t xml:space="preserve"> jest równoważy z rezygnacją z przyznanego turnusu.</w:t>
      </w:r>
    </w:p>
    <w:p w14:paraId="0D553731" w14:textId="5EA6E549" w:rsidR="00B455A6" w:rsidRDefault="00B455A6" w:rsidP="00C67F7F">
      <w:pPr>
        <w:pStyle w:val="Akapitzlist"/>
        <w:spacing w:line="276" w:lineRule="auto"/>
        <w:ind w:left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związku z powyższym środki finansowe zostaną ponownie rozdysponowane na przyznanie dofinansowania do </w:t>
      </w:r>
      <w:r w:rsidR="005C1DD1">
        <w:rPr>
          <w:rFonts w:asciiTheme="minorHAnsi" w:hAnsiTheme="minorHAnsi"/>
          <w:sz w:val="22"/>
          <w:szCs w:val="22"/>
        </w:rPr>
        <w:t xml:space="preserve">uczestnictwa w </w:t>
      </w:r>
      <w:r>
        <w:rPr>
          <w:rFonts w:asciiTheme="minorHAnsi" w:hAnsiTheme="minorHAnsi"/>
          <w:sz w:val="22"/>
          <w:szCs w:val="22"/>
        </w:rPr>
        <w:t>turnus</w:t>
      </w:r>
      <w:r w:rsidR="005C1DD1">
        <w:rPr>
          <w:rFonts w:asciiTheme="minorHAnsi" w:hAnsiTheme="minorHAnsi"/>
          <w:sz w:val="22"/>
          <w:szCs w:val="22"/>
        </w:rPr>
        <w:t>ie</w:t>
      </w:r>
      <w:r>
        <w:rPr>
          <w:rFonts w:asciiTheme="minorHAnsi" w:hAnsiTheme="minorHAnsi"/>
          <w:sz w:val="22"/>
          <w:szCs w:val="22"/>
        </w:rPr>
        <w:t xml:space="preserve"> dla kolejnych Wnioskodawców zgodnie z listą rankingową.</w:t>
      </w:r>
    </w:p>
    <w:p w14:paraId="089245A9" w14:textId="77777777" w:rsidR="00331EE8" w:rsidRPr="005E7E9B" w:rsidRDefault="00331EE8" w:rsidP="000376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331EE8" w:rsidRPr="005E7E9B" w:rsidSect="00E77B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BECA2" w14:textId="77777777" w:rsidR="00450FC2" w:rsidRDefault="00450FC2" w:rsidP="000B1E06">
      <w:r>
        <w:separator/>
      </w:r>
    </w:p>
  </w:endnote>
  <w:endnote w:type="continuationSeparator" w:id="0">
    <w:p w14:paraId="16D15BD4" w14:textId="77777777" w:rsidR="00450FC2" w:rsidRDefault="00450FC2" w:rsidP="000B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88B9" w14:textId="77777777" w:rsidR="009C1A4B" w:rsidRDefault="009C1A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2264078"/>
      <w:docPartObj>
        <w:docPartGallery w:val="Page Numbers (Bottom of Page)"/>
        <w:docPartUnique/>
      </w:docPartObj>
    </w:sdtPr>
    <w:sdtContent>
      <w:p w14:paraId="4C9F060D" w14:textId="5F110187" w:rsidR="009C1A4B" w:rsidRDefault="009C1A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14D455" w14:textId="77777777" w:rsidR="009C1A4B" w:rsidRDefault="009C1A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6A73" w14:textId="77777777" w:rsidR="009C1A4B" w:rsidRDefault="009C1A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87513" w14:textId="77777777" w:rsidR="00450FC2" w:rsidRDefault="00450FC2" w:rsidP="000B1E06">
      <w:r>
        <w:separator/>
      </w:r>
    </w:p>
  </w:footnote>
  <w:footnote w:type="continuationSeparator" w:id="0">
    <w:p w14:paraId="540D9161" w14:textId="77777777" w:rsidR="00450FC2" w:rsidRDefault="00450FC2" w:rsidP="000B1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475E" w14:textId="77777777" w:rsidR="009C1A4B" w:rsidRDefault="009C1A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740C" w14:textId="18D941E5" w:rsidR="00517290" w:rsidRDefault="00517290" w:rsidP="00517290">
    <w:pPr>
      <w:pStyle w:val="Nagwek2"/>
      <w:spacing w:line="276" w:lineRule="auto"/>
      <w:jc w:val="right"/>
      <w:rPr>
        <w:rFonts w:ascii="Calibri" w:hAnsi="Calibri" w:cs="Lucida Sans Unicode"/>
        <w:b w:val="0"/>
        <w:bCs w:val="0"/>
        <w:color w:val="auto"/>
        <w:sz w:val="18"/>
        <w:szCs w:val="18"/>
      </w:rPr>
    </w:pPr>
    <w:r>
      <w:rPr>
        <w:rFonts w:ascii="Calibri" w:hAnsi="Calibri" w:cs="Lucida Sans Unicode"/>
        <w:b w:val="0"/>
        <w:bCs w:val="0"/>
        <w:color w:val="auto"/>
        <w:sz w:val="18"/>
        <w:szCs w:val="18"/>
      </w:rPr>
      <w:t>Załącznik nr 2 do Zarządzenia nr 1/202</w:t>
    </w:r>
    <w:r w:rsidR="00137905">
      <w:rPr>
        <w:rFonts w:ascii="Calibri" w:hAnsi="Calibri" w:cs="Lucida Sans Unicode"/>
        <w:b w:val="0"/>
        <w:bCs w:val="0"/>
        <w:color w:val="auto"/>
        <w:sz w:val="18"/>
        <w:szCs w:val="18"/>
      </w:rPr>
      <w:t>3</w:t>
    </w:r>
    <w:r>
      <w:rPr>
        <w:rFonts w:ascii="Calibri" w:hAnsi="Calibri" w:cs="Lucida Sans Unicode"/>
        <w:b w:val="0"/>
        <w:bCs w:val="0"/>
        <w:color w:val="auto"/>
        <w:sz w:val="18"/>
        <w:szCs w:val="18"/>
      </w:rPr>
      <w:t xml:space="preserve"> </w:t>
    </w:r>
  </w:p>
  <w:p w14:paraId="1E4BA470" w14:textId="31A66550" w:rsidR="00517290" w:rsidRDefault="00517290" w:rsidP="00517290">
    <w:pPr>
      <w:pStyle w:val="Nagwek2"/>
      <w:spacing w:line="276" w:lineRule="auto"/>
      <w:jc w:val="right"/>
      <w:rPr>
        <w:rFonts w:ascii="Calibri" w:hAnsi="Calibri" w:cs="Lucida Sans Unicode"/>
        <w:b w:val="0"/>
        <w:bCs w:val="0"/>
        <w:color w:val="auto"/>
        <w:sz w:val="18"/>
        <w:szCs w:val="18"/>
      </w:rPr>
    </w:pPr>
    <w:r>
      <w:rPr>
        <w:rFonts w:ascii="Calibri" w:hAnsi="Calibri" w:cs="Lucida Sans Unicode"/>
        <w:b w:val="0"/>
        <w:bCs w:val="0"/>
        <w:color w:val="auto"/>
        <w:sz w:val="18"/>
        <w:szCs w:val="18"/>
      </w:rPr>
      <w:t xml:space="preserve">Kierownika Powiatowego Centrum Pomocy Rodzinie w Siemiatyczach z dnia </w:t>
    </w:r>
    <w:r w:rsidR="00137905">
      <w:rPr>
        <w:rFonts w:ascii="Calibri" w:hAnsi="Calibri" w:cs="Lucida Sans Unicode"/>
        <w:b w:val="0"/>
        <w:bCs w:val="0"/>
        <w:color w:val="auto"/>
        <w:sz w:val="18"/>
        <w:szCs w:val="18"/>
      </w:rPr>
      <w:t>2</w:t>
    </w:r>
    <w:r>
      <w:rPr>
        <w:rFonts w:ascii="Calibri" w:hAnsi="Calibri" w:cs="Lucida Sans Unicode"/>
        <w:b w:val="0"/>
        <w:bCs w:val="0"/>
        <w:color w:val="auto"/>
        <w:sz w:val="18"/>
        <w:szCs w:val="18"/>
      </w:rPr>
      <w:t xml:space="preserve"> stycznia 202</w:t>
    </w:r>
    <w:r w:rsidR="00137905">
      <w:rPr>
        <w:rFonts w:ascii="Calibri" w:hAnsi="Calibri" w:cs="Lucida Sans Unicode"/>
        <w:b w:val="0"/>
        <w:bCs w:val="0"/>
        <w:color w:val="auto"/>
        <w:sz w:val="18"/>
        <w:szCs w:val="18"/>
      </w:rPr>
      <w:t>3</w:t>
    </w:r>
    <w:r>
      <w:rPr>
        <w:rFonts w:ascii="Calibri" w:hAnsi="Calibri" w:cs="Lucida Sans Unicode"/>
        <w:b w:val="0"/>
        <w:bCs w:val="0"/>
        <w:color w:val="auto"/>
        <w:sz w:val="18"/>
        <w:szCs w:val="18"/>
      </w:rPr>
      <w:t xml:space="preserve"> roku.   </w:t>
    </w:r>
  </w:p>
  <w:p w14:paraId="434023FE" w14:textId="13A394FD" w:rsidR="007E1625" w:rsidRPr="00517290" w:rsidRDefault="007E1625" w:rsidP="005172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3970" w14:textId="77777777" w:rsidR="009C1A4B" w:rsidRDefault="009C1A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1362136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581D3D"/>
    <w:multiLevelType w:val="hybridMultilevel"/>
    <w:tmpl w:val="D3748FE4"/>
    <w:lvl w:ilvl="0" w:tplc="0415000F">
      <w:start w:val="1"/>
      <w:numFmt w:val="decimal"/>
      <w:lvlText w:val="%1."/>
      <w:lvlJc w:val="left"/>
      <w:pPr>
        <w:ind w:left="312" w:hanging="360"/>
      </w:pPr>
    </w:lvl>
    <w:lvl w:ilvl="1" w:tplc="04150019" w:tentative="1">
      <w:start w:val="1"/>
      <w:numFmt w:val="lowerLetter"/>
      <w:lvlText w:val="%2."/>
      <w:lvlJc w:val="left"/>
      <w:pPr>
        <w:ind w:left="1032" w:hanging="360"/>
      </w:pPr>
    </w:lvl>
    <w:lvl w:ilvl="2" w:tplc="0415001B" w:tentative="1">
      <w:start w:val="1"/>
      <w:numFmt w:val="lowerRoman"/>
      <w:lvlText w:val="%3."/>
      <w:lvlJc w:val="right"/>
      <w:pPr>
        <w:ind w:left="1752" w:hanging="180"/>
      </w:pPr>
    </w:lvl>
    <w:lvl w:ilvl="3" w:tplc="0415000F" w:tentative="1">
      <w:start w:val="1"/>
      <w:numFmt w:val="decimal"/>
      <w:lvlText w:val="%4."/>
      <w:lvlJc w:val="left"/>
      <w:pPr>
        <w:ind w:left="2472" w:hanging="360"/>
      </w:pPr>
    </w:lvl>
    <w:lvl w:ilvl="4" w:tplc="04150019" w:tentative="1">
      <w:start w:val="1"/>
      <w:numFmt w:val="lowerLetter"/>
      <w:lvlText w:val="%5."/>
      <w:lvlJc w:val="left"/>
      <w:pPr>
        <w:ind w:left="3192" w:hanging="360"/>
      </w:pPr>
    </w:lvl>
    <w:lvl w:ilvl="5" w:tplc="0415001B" w:tentative="1">
      <w:start w:val="1"/>
      <w:numFmt w:val="lowerRoman"/>
      <w:lvlText w:val="%6."/>
      <w:lvlJc w:val="right"/>
      <w:pPr>
        <w:ind w:left="3912" w:hanging="180"/>
      </w:pPr>
    </w:lvl>
    <w:lvl w:ilvl="6" w:tplc="0415000F" w:tentative="1">
      <w:start w:val="1"/>
      <w:numFmt w:val="decimal"/>
      <w:lvlText w:val="%7."/>
      <w:lvlJc w:val="left"/>
      <w:pPr>
        <w:ind w:left="4632" w:hanging="360"/>
      </w:pPr>
    </w:lvl>
    <w:lvl w:ilvl="7" w:tplc="04150019" w:tentative="1">
      <w:start w:val="1"/>
      <w:numFmt w:val="lowerLetter"/>
      <w:lvlText w:val="%8."/>
      <w:lvlJc w:val="left"/>
      <w:pPr>
        <w:ind w:left="5352" w:hanging="360"/>
      </w:pPr>
    </w:lvl>
    <w:lvl w:ilvl="8" w:tplc="0415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" w15:restartNumberingAfterBreak="0">
    <w:nsid w:val="14A10868"/>
    <w:multiLevelType w:val="hybridMultilevel"/>
    <w:tmpl w:val="E00A6F40"/>
    <w:lvl w:ilvl="0" w:tplc="B5F287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96F19"/>
    <w:multiLevelType w:val="hybridMultilevel"/>
    <w:tmpl w:val="A718AF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8A3181"/>
    <w:multiLevelType w:val="hybridMultilevel"/>
    <w:tmpl w:val="31E22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10F8A0">
      <w:start w:val="1"/>
      <w:numFmt w:val="decimal"/>
      <w:lvlText w:val="%2)"/>
      <w:lvlJc w:val="left"/>
      <w:pPr>
        <w:ind w:left="1770" w:hanging="690"/>
      </w:pPr>
      <w:rPr>
        <w:rFonts w:ascii="Calibri" w:eastAsia="Times New Roman" w:hAnsi="Calibri" w:cs="Lucida Sans Unicod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201C6"/>
    <w:multiLevelType w:val="multilevel"/>
    <w:tmpl w:val="E320E9F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" w:hanging="2160"/>
      </w:pPr>
      <w:rPr>
        <w:rFonts w:hint="default"/>
      </w:rPr>
    </w:lvl>
  </w:abstractNum>
  <w:abstractNum w:abstractNumId="6" w15:restartNumberingAfterBreak="0">
    <w:nsid w:val="309D23C1"/>
    <w:multiLevelType w:val="hybridMultilevel"/>
    <w:tmpl w:val="96220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A171E"/>
    <w:multiLevelType w:val="hybridMultilevel"/>
    <w:tmpl w:val="8124BD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E739DB"/>
    <w:multiLevelType w:val="multilevel"/>
    <w:tmpl w:val="13621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B8808D1"/>
    <w:multiLevelType w:val="hybridMultilevel"/>
    <w:tmpl w:val="D26E7A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5D1AA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2284117"/>
    <w:multiLevelType w:val="hybridMultilevel"/>
    <w:tmpl w:val="964ECA4A"/>
    <w:lvl w:ilvl="0" w:tplc="25EC34D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133396"/>
    <w:multiLevelType w:val="hybridMultilevel"/>
    <w:tmpl w:val="667CF8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7402FD"/>
    <w:multiLevelType w:val="multilevel"/>
    <w:tmpl w:val="A6CA2A4C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14" w15:restartNumberingAfterBreak="0">
    <w:nsid w:val="49C54D7B"/>
    <w:multiLevelType w:val="hybridMultilevel"/>
    <w:tmpl w:val="6BDEA8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4A4F7D"/>
    <w:multiLevelType w:val="hybridMultilevel"/>
    <w:tmpl w:val="AC642C9E"/>
    <w:lvl w:ilvl="0" w:tplc="FDA0766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Verdana" w:hAnsi="Verdana" w:cs="Times New Roman" w:hint="default"/>
        <w:b w:val="0"/>
        <w:sz w:val="20"/>
        <w:szCs w:val="20"/>
      </w:rPr>
    </w:lvl>
    <w:lvl w:ilvl="1" w:tplc="7BB675B0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4CE4C00"/>
    <w:multiLevelType w:val="hybridMultilevel"/>
    <w:tmpl w:val="DC544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51CB3"/>
    <w:multiLevelType w:val="hybridMultilevel"/>
    <w:tmpl w:val="26388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D3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A9C12F6"/>
    <w:multiLevelType w:val="hybridMultilevel"/>
    <w:tmpl w:val="27509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97531">
    <w:abstractNumId w:val="7"/>
  </w:num>
  <w:num w:numId="2" w16cid:durableId="405759549">
    <w:abstractNumId w:val="15"/>
  </w:num>
  <w:num w:numId="3" w16cid:durableId="107354392">
    <w:abstractNumId w:val="9"/>
  </w:num>
  <w:num w:numId="4" w16cid:durableId="348916428">
    <w:abstractNumId w:val="13"/>
  </w:num>
  <w:num w:numId="5" w16cid:durableId="1198130058">
    <w:abstractNumId w:val="1"/>
  </w:num>
  <w:num w:numId="6" w16cid:durableId="991711829">
    <w:abstractNumId w:val="18"/>
  </w:num>
  <w:num w:numId="7" w16cid:durableId="1596206267">
    <w:abstractNumId w:val="5"/>
  </w:num>
  <w:num w:numId="8" w16cid:durableId="509872366">
    <w:abstractNumId w:val="2"/>
  </w:num>
  <w:num w:numId="9" w16cid:durableId="1941790518">
    <w:abstractNumId w:val="6"/>
  </w:num>
  <w:num w:numId="10" w16cid:durableId="1323000772">
    <w:abstractNumId w:val="0"/>
  </w:num>
  <w:num w:numId="11" w16cid:durableId="1211959303">
    <w:abstractNumId w:val="14"/>
  </w:num>
  <w:num w:numId="12" w16cid:durableId="153884701">
    <w:abstractNumId w:val="16"/>
  </w:num>
  <w:num w:numId="13" w16cid:durableId="1066950685">
    <w:abstractNumId w:val="19"/>
  </w:num>
  <w:num w:numId="14" w16cid:durableId="1268394136">
    <w:abstractNumId w:val="17"/>
  </w:num>
  <w:num w:numId="15" w16cid:durableId="253590592">
    <w:abstractNumId w:val="4"/>
  </w:num>
  <w:num w:numId="16" w16cid:durableId="743188642">
    <w:abstractNumId w:val="3"/>
  </w:num>
  <w:num w:numId="17" w16cid:durableId="688262989">
    <w:abstractNumId w:val="12"/>
  </w:num>
  <w:num w:numId="18" w16cid:durableId="1214535939">
    <w:abstractNumId w:val="8"/>
  </w:num>
  <w:num w:numId="19" w16cid:durableId="1265267161">
    <w:abstractNumId w:val="10"/>
  </w:num>
  <w:num w:numId="20" w16cid:durableId="11870141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5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52"/>
    <w:rsid w:val="00007A99"/>
    <w:rsid w:val="00036DB3"/>
    <w:rsid w:val="0003767E"/>
    <w:rsid w:val="000460A6"/>
    <w:rsid w:val="000B1E06"/>
    <w:rsid w:val="000D0352"/>
    <w:rsid w:val="000E0CEA"/>
    <w:rsid w:val="0010731F"/>
    <w:rsid w:val="00112597"/>
    <w:rsid w:val="00137905"/>
    <w:rsid w:val="0014002E"/>
    <w:rsid w:val="00140DB7"/>
    <w:rsid w:val="001637C3"/>
    <w:rsid w:val="00171F4C"/>
    <w:rsid w:val="001926DD"/>
    <w:rsid w:val="00244009"/>
    <w:rsid w:val="00250C68"/>
    <w:rsid w:val="00264373"/>
    <w:rsid w:val="0028414A"/>
    <w:rsid w:val="002A23E5"/>
    <w:rsid w:val="002C226B"/>
    <w:rsid w:val="0031610F"/>
    <w:rsid w:val="00316307"/>
    <w:rsid w:val="00331EE8"/>
    <w:rsid w:val="003410DD"/>
    <w:rsid w:val="0035430A"/>
    <w:rsid w:val="00386A4B"/>
    <w:rsid w:val="003A3B01"/>
    <w:rsid w:val="003B525D"/>
    <w:rsid w:val="003F678B"/>
    <w:rsid w:val="004033D2"/>
    <w:rsid w:val="00450FC2"/>
    <w:rsid w:val="00475741"/>
    <w:rsid w:val="00476E3A"/>
    <w:rsid w:val="00495205"/>
    <w:rsid w:val="004A3159"/>
    <w:rsid w:val="004C7788"/>
    <w:rsid w:val="004E4689"/>
    <w:rsid w:val="004F1B71"/>
    <w:rsid w:val="0050762C"/>
    <w:rsid w:val="00517290"/>
    <w:rsid w:val="00540482"/>
    <w:rsid w:val="00555FF4"/>
    <w:rsid w:val="005723FD"/>
    <w:rsid w:val="00572DFC"/>
    <w:rsid w:val="005B6FA5"/>
    <w:rsid w:val="005C1DD1"/>
    <w:rsid w:val="005E4AE9"/>
    <w:rsid w:val="005E7E9B"/>
    <w:rsid w:val="00600A8A"/>
    <w:rsid w:val="00607168"/>
    <w:rsid w:val="00626233"/>
    <w:rsid w:val="006818CE"/>
    <w:rsid w:val="00710B9A"/>
    <w:rsid w:val="00715F41"/>
    <w:rsid w:val="00726998"/>
    <w:rsid w:val="007474D8"/>
    <w:rsid w:val="00781BCA"/>
    <w:rsid w:val="00781F7E"/>
    <w:rsid w:val="00784DF4"/>
    <w:rsid w:val="007E1625"/>
    <w:rsid w:val="007F47AA"/>
    <w:rsid w:val="008416A1"/>
    <w:rsid w:val="0085622C"/>
    <w:rsid w:val="008B3CC0"/>
    <w:rsid w:val="008C4326"/>
    <w:rsid w:val="008C5500"/>
    <w:rsid w:val="008C776D"/>
    <w:rsid w:val="008F6959"/>
    <w:rsid w:val="00901675"/>
    <w:rsid w:val="00927414"/>
    <w:rsid w:val="00940826"/>
    <w:rsid w:val="009740F9"/>
    <w:rsid w:val="009745A7"/>
    <w:rsid w:val="00976350"/>
    <w:rsid w:val="009A0984"/>
    <w:rsid w:val="009A3539"/>
    <w:rsid w:val="009C1A4B"/>
    <w:rsid w:val="009D302E"/>
    <w:rsid w:val="009D661C"/>
    <w:rsid w:val="009E6036"/>
    <w:rsid w:val="009F31E7"/>
    <w:rsid w:val="00A078D3"/>
    <w:rsid w:val="00A112B5"/>
    <w:rsid w:val="00A46C65"/>
    <w:rsid w:val="00A63CE8"/>
    <w:rsid w:val="00AE22A3"/>
    <w:rsid w:val="00AF50CD"/>
    <w:rsid w:val="00B438C1"/>
    <w:rsid w:val="00B455A6"/>
    <w:rsid w:val="00B95955"/>
    <w:rsid w:val="00BA7FF9"/>
    <w:rsid w:val="00BB4510"/>
    <w:rsid w:val="00BC16AC"/>
    <w:rsid w:val="00BE62D2"/>
    <w:rsid w:val="00BF01A1"/>
    <w:rsid w:val="00C14B09"/>
    <w:rsid w:val="00C17003"/>
    <w:rsid w:val="00C21364"/>
    <w:rsid w:val="00C3557C"/>
    <w:rsid w:val="00C424C6"/>
    <w:rsid w:val="00C42BE1"/>
    <w:rsid w:val="00C661F2"/>
    <w:rsid w:val="00C67F7F"/>
    <w:rsid w:val="00CC27A6"/>
    <w:rsid w:val="00CC6876"/>
    <w:rsid w:val="00CF6D80"/>
    <w:rsid w:val="00D14AD7"/>
    <w:rsid w:val="00D16D08"/>
    <w:rsid w:val="00D2603E"/>
    <w:rsid w:val="00D61733"/>
    <w:rsid w:val="00D82631"/>
    <w:rsid w:val="00D9281A"/>
    <w:rsid w:val="00DC1FC9"/>
    <w:rsid w:val="00DE0CCA"/>
    <w:rsid w:val="00DE7177"/>
    <w:rsid w:val="00E13353"/>
    <w:rsid w:val="00E77BFB"/>
    <w:rsid w:val="00E862A6"/>
    <w:rsid w:val="00E9167F"/>
    <w:rsid w:val="00E918CF"/>
    <w:rsid w:val="00EA76D5"/>
    <w:rsid w:val="00EB528B"/>
    <w:rsid w:val="00EB7B46"/>
    <w:rsid w:val="00F25C11"/>
    <w:rsid w:val="00F85CB8"/>
    <w:rsid w:val="00FB3E61"/>
    <w:rsid w:val="00FB40C6"/>
    <w:rsid w:val="00FB417E"/>
    <w:rsid w:val="00FE382F"/>
    <w:rsid w:val="00FE6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DE8962"/>
  <w15:docId w15:val="{60CBC624-00D5-49B7-87C3-47410253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 w:val="0"/>
      <w:spacing w:before="120"/>
      <w:jc w:val="right"/>
      <w:outlineLvl w:val="0"/>
    </w:pPr>
    <w:rPr>
      <w:b/>
      <w:sz w:val="20"/>
    </w:rPr>
  </w:style>
  <w:style w:type="paragraph" w:styleId="Nagwek2">
    <w:name w:val="heading 2"/>
    <w:basedOn w:val="Normalny"/>
    <w:link w:val="Nagwek2Znak"/>
    <w:qFormat/>
    <w:pPr>
      <w:spacing w:before="45" w:after="45"/>
      <w:outlineLvl w:val="1"/>
    </w:pPr>
    <w:rPr>
      <w:b/>
      <w:bCs/>
      <w:color w:val="1086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D03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0D03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semiHidden/>
  </w:style>
  <w:style w:type="paragraph" w:styleId="Akapitzlist">
    <w:name w:val="List Paragraph"/>
    <w:basedOn w:val="Normalny"/>
    <w:uiPriority w:val="34"/>
    <w:qFormat/>
    <w:rsid w:val="003410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1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1E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B1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1E06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626233"/>
    <w:pPr>
      <w:jc w:val="center"/>
    </w:pPr>
    <w:rPr>
      <w:rFonts w:ascii="Garamond" w:hAnsi="Garamond"/>
      <w:sz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6233"/>
    <w:rPr>
      <w:rFonts w:ascii="Garamond" w:hAnsi="Garamond"/>
      <w:szCs w:val="24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F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FC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CC6876"/>
    <w:pPr>
      <w:spacing w:before="100" w:before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61436-0FF6-412D-9BF3-3F4FD260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1277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 Nr   2/2007</vt:lpstr>
    </vt:vector>
  </TitlesOfParts>
  <Company>HP</Company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 Nr   2/2007</dc:title>
  <dc:creator>ppp</dc:creator>
  <cp:lastModifiedBy>Joanna Jakimczuk</cp:lastModifiedBy>
  <cp:revision>33</cp:revision>
  <cp:lastPrinted>2022-01-03T08:37:00Z</cp:lastPrinted>
  <dcterms:created xsi:type="dcterms:W3CDTF">2021-01-05T09:43:00Z</dcterms:created>
  <dcterms:modified xsi:type="dcterms:W3CDTF">2023-01-02T09:25:00Z</dcterms:modified>
</cp:coreProperties>
</file>